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DF8" w:rsidRDefault="00125DF8">
      <w:pPr>
        <w:ind w:left="4680"/>
        <w:jc w:val="right"/>
        <w:rPr>
          <w:rFonts w:ascii="Tahoma" w:hAnsi="Tahoma"/>
          <w:b/>
          <w:sz w:val="12"/>
        </w:rPr>
      </w:pPr>
    </w:p>
    <w:p w:rsidR="00125DF8" w:rsidRPr="0080481D" w:rsidRDefault="008E78AD">
      <w:pPr>
        <w:jc w:val="center"/>
        <w:rPr>
          <w:b/>
        </w:rPr>
      </w:pPr>
      <w:r w:rsidRPr="0080481D">
        <w:rPr>
          <w:b/>
        </w:rPr>
        <w:t xml:space="preserve">ПАСПОРТ ДОСТУПНОСТИ </w:t>
      </w:r>
      <w:r w:rsidR="00DB057B">
        <w:rPr>
          <w:b/>
        </w:rPr>
        <w:t xml:space="preserve"> ДО</w:t>
      </w:r>
      <w:r w:rsidRPr="0080481D">
        <w:rPr>
          <w:b/>
        </w:rPr>
        <w:t>№</w:t>
      </w:r>
      <w:r w:rsidR="00DB057B">
        <w:rPr>
          <w:b/>
        </w:rPr>
        <w:t>1</w:t>
      </w:r>
      <w:r w:rsidRPr="0080481D">
        <w:rPr>
          <w:b/>
        </w:rPr>
        <w:t xml:space="preserve"> </w:t>
      </w:r>
      <w:bookmarkStart w:id="0" w:name="_GoBack"/>
      <w:bookmarkEnd w:id="0"/>
    </w:p>
    <w:p w:rsidR="00125DF8" w:rsidRPr="0080481D" w:rsidRDefault="008E78AD">
      <w:pPr>
        <w:jc w:val="center"/>
        <w:rPr>
          <w:b/>
        </w:rPr>
      </w:pPr>
      <w:r w:rsidRPr="0080481D">
        <w:rPr>
          <w:b/>
        </w:rPr>
        <w:t>объекта социальной инфраструктуры (ОСИ)</w:t>
      </w:r>
    </w:p>
    <w:p w:rsidR="00125DF8" w:rsidRPr="0080481D" w:rsidRDefault="00125DF8">
      <w:pPr>
        <w:jc w:val="center"/>
        <w:rPr>
          <w:b/>
          <w:vertAlign w:val="subscript"/>
        </w:rPr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02"/>
        <w:gridCol w:w="850"/>
        <w:gridCol w:w="1701"/>
        <w:gridCol w:w="137"/>
        <w:gridCol w:w="1638"/>
        <w:gridCol w:w="68"/>
        <w:gridCol w:w="1417"/>
        <w:gridCol w:w="108"/>
        <w:gridCol w:w="1701"/>
      </w:tblGrid>
      <w:tr w:rsidR="00125DF8" w:rsidRPr="00DE4227" w:rsidTr="0080481D">
        <w:tc>
          <w:tcPr>
            <w:tcW w:w="2802" w:type="dxa"/>
          </w:tcPr>
          <w:p w:rsidR="00125DF8" w:rsidRPr="00DE4227" w:rsidRDefault="008E78AD">
            <w:pPr>
              <w:rPr>
                <w:szCs w:val="24"/>
              </w:rPr>
            </w:pPr>
            <w:r w:rsidRPr="00DE4227">
              <w:rPr>
                <w:szCs w:val="24"/>
              </w:rPr>
              <w:t>Наименование объекта</w:t>
            </w:r>
          </w:p>
          <w:p w:rsidR="00125DF8" w:rsidRPr="00DE4227" w:rsidRDefault="00125DF8">
            <w:pPr>
              <w:rPr>
                <w:szCs w:val="24"/>
              </w:rPr>
            </w:pPr>
          </w:p>
        </w:tc>
        <w:tc>
          <w:tcPr>
            <w:tcW w:w="7620" w:type="dxa"/>
            <w:gridSpan w:val="8"/>
          </w:tcPr>
          <w:p w:rsidR="00125DF8" w:rsidRPr="00DE4227" w:rsidRDefault="00021911">
            <w:pPr>
              <w:rPr>
                <w:i/>
                <w:szCs w:val="24"/>
              </w:rPr>
            </w:pPr>
            <w:r w:rsidRPr="00021911">
              <w:t>Дошкольное отделение №1 «Огонёк»</w:t>
            </w:r>
          </w:p>
        </w:tc>
      </w:tr>
      <w:tr w:rsidR="00B236C1" w:rsidRPr="00DE4227" w:rsidTr="0080481D">
        <w:tc>
          <w:tcPr>
            <w:tcW w:w="2802" w:type="dxa"/>
          </w:tcPr>
          <w:p w:rsidR="00B236C1" w:rsidRPr="00DE4227" w:rsidRDefault="00B236C1">
            <w:pPr>
              <w:rPr>
                <w:szCs w:val="24"/>
              </w:rPr>
            </w:pPr>
            <w:r w:rsidRPr="00DE4227">
              <w:rPr>
                <w:szCs w:val="24"/>
              </w:rPr>
              <w:t>Фактический адрес</w:t>
            </w:r>
          </w:p>
        </w:tc>
        <w:tc>
          <w:tcPr>
            <w:tcW w:w="7620" w:type="dxa"/>
            <w:gridSpan w:val="8"/>
          </w:tcPr>
          <w:p w:rsidR="00B236C1" w:rsidRDefault="00B236C1" w:rsidP="000A1729">
            <w:r>
              <w:t xml:space="preserve">361045, КБР, г. </w:t>
            </w:r>
            <w:proofErr w:type="gramStart"/>
            <w:r>
              <w:t>Прохладный</w:t>
            </w:r>
            <w:proofErr w:type="gramEnd"/>
            <w:r>
              <w:t>, ул. Свободы 138</w:t>
            </w:r>
          </w:p>
        </w:tc>
      </w:tr>
      <w:tr w:rsidR="00B236C1" w:rsidRPr="00DE4227" w:rsidTr="0080481D">
        <w:tc>
          <w:tcPr>
            <w:tcW w:w="2802" w:type="dxa"/>
          </w:tcPr>
          <w:p w:rsidR="00B236C1" w:rsidRPr="00DE4227" w:rsidRDefault="00B236C1">
            <w:pPr>
              <w:rPr>
                <w:szCs w:val="24"/>
              </w:rPr>
            </w:pPr>
            <w:r w:rsidRPr="00DE4227">
              <w:rPr>
                <w:szCs w:val="24"/>
              </w:rPr>
              <w:t>Юридический адрес</w:t>
            </w:r>
          </w:p>
        </w:tc>
        <w:tc>
          <w:tcPr>
            <w:tcW w:w="7620" w:type="dxa"/>
            <w:gridSpan w:val="8"/>
          </w:tcPr>
          <w:p w:rsidR="00B236C1" w:rsidRDefault="00B236C1" w:rsidP="000A1729">
            <w:r>
              <w:rPr>
                <w:iCs/>
              </w:rPr>
              <w:t xml:space="preserve">361042, КБР, г. </w:t>
            </w:r>
            <w:proofErr w:type="gramStart"/>
            <w:r>
              <w:rPr>
                <w:iCs/>
              </w:rPr>
              <w:t>Прохладный</w:t>
            </w:r>
            <w:proofErr w:type="gramEnd"/>
            <w:r>
              <w:rPr>
                <w:iCs/>
              </w:rPr>
              <w:t xml:space="preserve"> ул. Свободы, 172</w:t>
            </w:r>
          </w:p>
        </w:tc>
      </w:tr>
      <w:tr w:rsidR="00125DF8" w:rsidRPr="00DE4227" w:rsidTr="0080481D">
        <w:tc>
          <w:tcPr>
            <w:tcW w:w="2802" w:type="dxa"/>
          </w:tcPr>
          <w:p w:rsidR="00125DF8" w:rsidRPr="00DE4227" w:rsidRDefault="008E78AD">
            <w:pPr>
              <w:rPr>
                <w:szCs w:val="24"/>
              </w:rPr>
            </w:pPr>
            <w:r w:rsidRPr="00DE4227">
              <w:rPr>
                <w:szCs w:val="24"/>
              </w:rPr>
              <w:t>Округ, район</w:t>
            </w:r>
          </w:p>
        </w:tc>
        <w:tc>
          <w:tcPr>
            <w:tcW w:w="7620" w:type="dxa"/>
            <w:gridSpan w:val="8"/>
          </w:tcPr>
          <w:p w:rsidR="00125DF8" w:rsidRPr="00DE4227" w:rsidRDefault="005A733D">
            <w:pPr>
              <w:rPr>
                <w:i/>
                <w:szCs w:val="24"/>
              </w:rPr>
            </w:pPr>
            <w:r>
              <w:rPr>
                <w:szCs w:val="24"/>
              </w:rPr>
              <w:t xml:space="preserve">Городской округ </w:t>
            </w:r>
            <w:r w:rsidR="008E78AD" w:rsidRPr="00DE4227">
              <w:rPr>
                <w:szCs w:val="24"/>
              </w:rPr>
              <w:t xml:space="preserve"> Прохладный КБР</w:t>
            </w:r>
          </w:p>
        </w:tc>
      </w:tr>
      <w:tr w:rsidR="00125DF8" w:rsidRPr="00DB057B" w:rsidTr="0080481D">
        <w:tc>
          <w:tcPr>
            <w:tcW w:w="2802" w:type="dxa"/>
          </w:tcPr>
          <w:p w:rsidR="00125DF8" w:rsidRPr="00DE4227" w:rsidRDefault="008E78AD">
            <w:pPr>
              <w:rPr>
                <w:szCs w:val="24"/>
              </w:rPr>
            </w:pPr>
            <w:r w:rsidRPr="00DE4227">
              <w:rPr>
                <w:szCs w:val="24"/>
              </w:rPr>
              <w:t xml:space="preserve">Телефон/ </w:t>
            </w:r>
            <w:proofErr w:type="spellStart"/>
            <w:proofErr w:type="gramStart"/>
            <w:r w:rsidRPr="00DE4227">
              <w:rPr>
                <w:szCs w:val="24"/>
              </w:rPr>
              <w:t>Е</w:t>
            </w:r>
            <w:proofErr w:type="gramEnd"/>
            <w:r w:rsidRPr="00DE4227">
              <w:rPr>
                <w:szCs w:val="24"/>
              </w:rPr>
              <w:t>-mail</w:t>
            </w:r>
            <w:proofErr w:type="spellEnd"/>
          </w:p>
        </w:tc>
        <w:tc>
          <w:tcPr>
            <w:tcW w:w="7620" w:type="dxa"/>
            <w:gridSpan w:val="8"/>
          </w:tcPr>
          <w:p w:rsidR="00B236C1" w:rsidRPr="00F15381" w:rsidRDefault="00B236C1" w:rsidP="00B236C1">
            <w:pPr>
              <w:rPr>
                <w:sz w:val="28"/>
                <w:szCs w:val="28"/>
                <w:lang w:val="en-US"/>
              </w:rPr>
            </w:pPr>
            <w:proofErr w:type="gramStart"/>
            <w:r>
              <w:t>Е</w:t>
            </w:r>
            <w:proofErr w:type="gramEnd"/>
            <w:r w:rsidRPr="00F15381">
              <w:rPr>
                <w:lang w:val="en-US"/>
              </w:rPr>
              <w:t>-</w:t>
            </w:r>
            <w:r w:rsidRPr="00735F1B">
              <w:rPr>
                <w:lang w:val="en-US"/>
              </w:rPr>
              <w:t>mail</w:t>
            </w:r>
            <w:r w:rsidRPr="00F15381">
              <w:rPr>
                <w:lang w:val="en-US"/>
              </w:rPr>
              <w:t xml:space="preserve">: </w:t>
            </w:r>
            <w:hyperlink r:id="rId5" w:history="1">
              <w:r w:rsidRPr="004C18F3">
                <w:rPr>
                  <w:rStyle w:val="a5"/>
                  <w:sz w:val="28"/>
                  <w:szCs w:val="28"/>
                  <w:lang w:val="en-US"/>
                </w:rPr>
                <w:t>detcad</w:t>
              </w:r>
              <w:r w:rsidRPr="00F15381">
                <w:rPr>
                  <w:rStyle w:val="a5"/>
                  <w:sz w:val="28"/>
                  <w:szCs w:val="28"/>
                  <w:lang w:val="en-US"/>
                </w:rPr>
                <w:t>1</w:t>
              </w:r>
              <w:r w:rsidRPr="004C18F3">
                <w:rPr>
                  <w:rStyle w:val="a5"/>
                  <w:sz w:val="28"/>
                  <w:szCs w:val="28"/>
                  <w:lang w:val="en-US"/>
                </w:rPr>
                <w:t>ogon</w:t>
              </w:r>
              <w:r w:rsidRPr="00F15381">
                <w:rPr>
                  <w:rStyle w:val="a5"/>
                  <w:sz w:val="28"/>
                  <w:szCs w:val="28"/>
                  <w:lang w:val="en-US"/>
                </w:rPr>
                <w:t>@</w:t>
              </w:r>
              <w:r w:rsidRPr="004C18F3">
                <w:rPr>
                  <w:rStyle w:val="a5"/>
                  <w:sz w:val="28"/>
                  <w:szCs w:val="28"/>
                  <w:lang w:val="en-US"/>
                </w:rPr>
                <w:t>mail</w:t>
              </w:r>
              <w:r w:rsidRPr="00F15381">
                <w:rPr>
                  <w:rStyle w:val="a5"/>
                  <w:sz w:val="28"/>
                  <w:szCs w:val="28"/>
                  <w:lang w:val="en-US"/>
                </w:rPr>
                <w:t>.</w:t>
              </w:r>
              <w:r w:rsidRPr="004C18F3">
                <w:rPr>
                  <w:rStyle w:val="a5"/>
                  <w:sz w:val="28"/>
                  <w:szCs w:val="28"/>
                  <w:lang w:val="en-US"/>
                </w:rPr>
                <w:t>ru</w:t>
              </w:r>
            </w:hyperlink>
          </w:p>
          <w:p w:rsidR="00125DF8" w:rsidRPr="003E24E3" w:rsidRDefault="00B236C1" w:rsidP="00B236C1">
            <w:pPr>
              <w:rPr>
                <w:i/>
                <w:szCs w:val="24"/>
                <w:lang w:val="en-US"/>
              </w:rPr>
            </w:pPr>
            <w:r w:rsidRPr="00F15381">
              <w:rPr>
                <w:lang w:val="en-US"/>
              </w:rPr>
              <w:t>88663141683</w:t>
            </w:r>
          </w:p>
        </w:tc>
      </w:tr>
      <w:tr w:rsidR="00125DF8" w:rsidRPr="00DE4227" w:rsidTr="0080481D">
        <w:tc>
          <w:tcPr>
            <w:tcW w:w="2802" w:type="dxa"/>
          </w:tcPr>
          <w:p w:rsidR="00125DF8" w:rsidRPr="00DE4227" w:rsidRDefault="008E78AD">
            <w:pPr>
              <w:rPr>
                <w:szCs w:val="24"/>
              </w:rPr>
            </w:pPr>
            <w:r w:rsidRPr="00DE4227">
              <w:rPr>
                <w:szCs w:val="24"/>
              </w:rPr>
              <w:t>Вид деятельности</w:t>
            </w:r>
          </w:p>
        </w:tc>
        <w:tc>
          <w:tcPr>
            <w:tcW w:w="7620" w:type="dxa"/>
            <w:gridSpan w:val="8"/>
          </w:tcPr>
          <w:p w:rsidR="00125DF8" w:rsidRPr="00DE4227" w:rsidRDefault="00B236C1">
            <w:pPr>
              <w:rPr>
                <w:szCs w:val="24"/>
              </w:rPr>
            </w:pPr>
            <w:r>
              <w:t>образование</w:t>
            </w:r>
          </w:p>
        </w:tc>
      </w:tr>
      <w:tr w:rsidR="00125DF8" w:rsidRPr="00DE4227" w:rsidTr="0080481D">
        <w:tc>
          <w:tcPr>
            <w:tcW w:w="5490" w:type="dxa"/>
            <w:gridSpan w:val="4"/>
          </w:tcPr>
          <w:p w:rsidR="00125DF8" w:rsidRPr="00DE4227" w:rsidRDefault="005A733D" w:rsidP="005A733D">
            <w:pPr>
              <w:rPr>
                <w:szCs w:val="24"/>
              </w:rPr>
            </w:pPr>
            <w:proofErr w:type="gramStart"/>
            <w:r>
              <w:t>Курирующий</w:t>
            </w:r>
            <w:proofErr w:type="gramEnd"/>
            <w:r>
              <w:t xml:space="preserve"> (подведомственный) ОИВ /</w:t>
            </w:r>
            <w:r w:rsidR="008E78AD" w:rsidRPr="00DE4227">
              <w:rPr>
                <w:szCs w:val="24"/>
              </w:rPr>
              <w:t xml:space="preserve"> вышестоящая организация</w:t>
            </w:r>
          </w:p>
        </w:tc>
        <w:tc>
          <w:tcPr>
            <w:tcW w:w="4932" w:type="dxa"/>
            <w:gridSpan w:val="5"/>
          </w:tcPr>
          <w:p w:rsidR="00021911" w:rsidRDefault="00021911" w:rsidP="00021911">
            <w:pPr>
              <w:rPr>
                <w:iCs/>
              </w:rPr>
            </w:pPr>
            <w:r>
              <w:rPr>
                <w:iCs/>
              </w:rPr>
              <w:t xml:space="preserve">Муниципальное бюджетное общеобразовательное учреждение "Средняя общеобразовательная школа №8 имени А.С. Пушкина" </w:t>
            </w:r>
          </w:p>
          <w:p w:rsidR="00125DF8" w:rsidRPr="00DE4227" w:rsidRDefault="00D84E0C" w:rsidP="00021911">
            <w:pPr>
              <w:rPr>
                <w:i/>
                <w:szCs w:val="24"/>
              </w:rPr>
            </w:pPr>
            <w:r w:rsidRPr="00D84E0C">
              <w:rPr>
                <w:szCs w:val="24"/>
              </w:rPr>
              <w:t xml:space="preserve">Муниципальное учреждение «Управление образования местной администрации городского округа </w:t>
            </w:r>
            <w:proofErr w:type="gramStart"/>
            <w:r w:rsidRPr="00D84E0C">
              <w:rPr>
                <w:szCs w:val="24"/>
              </w:rPr>
              <w:t>Прохладный</w:t>
            </w:r>
            <w:proofErr w:type="gramEnd"/>
            <w:r w:rsidRPr="00D84E0C">
              <w:rPr>
                <w:szCs w:val="24"/>
              </w:rPr>
              <w:t xml:space="preserve"> Кабардино-Балкарской Республики»</w:t>
            </w:r>
            <w:r w:rsidR="005A733D">
              <w:rPr>
                <w:szCs w:val="24"/>
              </w:rPr>
              <w:t xml:space="preserve"> </w:t>
            </w:r>
          </w:p>
        </w:tc>
      </w:tr>
      <w:tr w:rsidR="00125DF8" w:rsidRPr="00DE4227" w:rsidTr="0080481D">
        <w:tc>
          <w:tcPr>
            <w:tcW w:w="5490" w:type="dxa"/>
            <w:gridSpan w:val="4"/>
          </w:tcPr>
          <w:p w:rsidR="00125DF8" w:rsidRPr="00DE4227" w:rsidRDefault="008E78AD">
            <w:pPr>
              <w:rPr>
                <w:szCs w:val="24"/>
              </w:rPr>
            </w:pPr>
            <w:r w:rsidRPr="00DE4227">
              <w:rPr>
                <w:szCs w:val="24"/>
              </w:rPr>
              <w:t>Форма собственности объекта</w:t>
            </w:r>
          </w:p>
        </w:tc>
        <w:tc>
          <w:tcPr>
            <w:tcW w:w="4932" w:type="dxa"/>
            <w:gridSpan w:val="5"/>
          </w:tcPr>
          <w:p w:rsidR="00125DF8" w:rsidRPr="00DE4227" w:rsidRDefault="008E78AD">
            <w:pPr>
              <w:rPr>
                <w:szCs w:val="24"/>
              </w:rPr>
            </w:pPr>
            <w:r w:rsidRPr="00DE4227">
              <w:rPr>
                <w:szCs w:val="24"/>
              </w:rPr>
              <w:t>Муниципальная</w:t>
            </w:r>
          </w:p>
        </w:tc>
      </w:tr>
      <w:tr w:rsidR="00B236C1" w:rsidRPr="00DE4227" w:rsidTr="0080481D">
        <w:tc>
          <w:tcPr>
            <w:tcW w:w="5490" w:type="dxa"/>
            <w:gridSpan w:val="4"/>
          </w:tcPr>
          <w:p w:rsidR="00B236C1" w:rsidRPr="00DE4227" w:rsidRDefault="00B236C1">
            <w:pPr>
              <w:rPr>
                <w:szCs w:val="24"/>
              </w:rPr>
            </w:pPr>
            <w:r w:rsidRPr="00DE4227">
              <w:rPr>
                <w:szCs w:val="24"/>
              </w:rPr>
              <w:t>Размещение объекта</w:t>
            </w:r>
          </w:p>
        </w:tc>
        <w:tc>
          <w:tcPr>
            <w:tcW w:w="4932" w:type="dxa"/>
            <w:gridSpan w:val="5"/>
          </w:tcPr>
          <w:p w:rsidR="00B236C1" w:rsidRPr="00F15381" w:rsidRDefault="00B236C1" w:rsidP="000A1729">
            <w:pPr>
              <w:rPr>
                <w:sz w:val="20"/>
              </w:rPr>
            </w:pPr>
            <w:r w:rsidRPr="00735EF3">
              <w:t xml:space="preserve"> здание 2-этажное</w:t>
            </w:r>
          </w:p>
        </w:tc>
      </w:tr>
      <w:tr w:rsidR="00B236C1" w:rsidRPr="00DE4227" w:rsidTr="0080481D">
        <w:tc>
          <w:tcPr>
            <w:tcW w:w="5490" w:type="dxa"/>
            <w:gridSpan w:val="4"/>
          </w:tcPr>
          <w:p w:rsidR="00B236C1" w:rsidRPr="00DE4227" w:rsidRDefault="00B236C1">
            <w:pPr>
              <w:rPr>
                <w:szCs w:val="24"/>
              </w:rPr>
            </w:pPr>
            <w:r w:rsidRPr="00DE4227">
              <w:rPr>
                <w:szCs w:val="24"/>
              </w:rPr>
              <w:t>Количество и назначение входов</w:t>
            </w:r>
          </w:p>
        </w:tc>
        <w:tc>
          <w:tcPr>
            <w:tcW w:w="4932" w:type="dxa"/>
            <w:gridSpan w:val="5"/>
          </w:tcPr>
          <w:p w:rsidR="00B236C1" w:rsidRDefault="00E21955" w:rsidP="00E21955">
            <w:r>
              <w:t>1центральный</w:t>
            </w:r>
            <w:r w:rsidR="00B236C1">
              <w:t xml:space="preserve">; </w:t>
            </w:r>
            <w:r>
              <w:t xml:space="preserve">3 запасных; 1 </w:t>
            </w:r>
            <w:proofErr w:type="gramStart"/>
            <w:r>
              <w:t>служебный</w:t>
            </w:r>
            <w:proofErr w:type="gramEnd"/>
            <w:r w:rsidR="003E24E3">
              <w:t xml:space="preserve"> (для персонала)</w:t>
            </w:r>
          </w:p>
        </w:tc>
      </w:tr>
      <w:tr w:rsidR="00B236C1" w:rsidRPr="00DE4227" w:rsidTr="0080481D">
        <w:tc>
          <w:tcPr>
            <w:tcW w:w="5490" w:type="dxa"/>
            <w:gridSpan w:val="4"/>
          </w:tcPr>
          <w:p w:rsidR="00B236C1" w:rsidRPr="005A733D" w:rsidRDefault="00B236C1" w:rsidP="005A733D">
            <w:pPr>
              <w:rPr>
                <w:szCs w:val="24"/>
              </w:rPr>
            </w:pPr>
            <w:r w:rsidRPr="005A733D">
              <w:rPr>
                <w:szCs w:val="24"/>
              </w:rPr>
              <w:t>Объем предоставляемых услуг (количество посетителей в день, вместимость)</w:t>
            </w:r>
          </w:p>
        </w:tc>
        <w:tc>
          <w:tcPr>
            <w:tcW w:w="4932" w:type="dxa"/>
            <w:gridSpan w:val="5"/>
          </w:tcPr>
          <w:p w:rsidR="00B236C1" w:rsidRPr="00DE4227" w:rsidRDefault="00B236C1" w:rsidP="00E21955">
            <w:pPr>
              <w:rPr>
                <w:szCs w:val="24"/>
              </w:rPr>
            </w:pPr>
            <w:r>
              <w:t>Вместимость 13</w:t>
            </w:r>
            <w:r w:rsidR="00E21955">
              <w:t>6</w:t>
            </w:r>
            <w:r>
              <w:t xml:space="preserve"> человек, 1</w:t>
            </w:r>
            <w:r w:rsidR="00E21955">
              <w:t>2</w:t>
            </w:r>
            <w:r>
              <w:t>0 человек в день</w:t>
            </w:r>
          </w:p>
        </w:tc>
      </w:tr>
      <w:tr w:rsidR="00B236C1" w:rsidRPr="00DE4227" w:rsidTr="0080481D">
        <w:tc>
          <w:tcPr>
            <w:tcW w:w="8613" w:type="dxa"/>
            <w:gridSpan w:val="7"/>
          </w:tcPr>
          <w:p w:rsidR="00B236C1" w:rsidRPr="00DE4227" w:rsidRDefault="00B236C1">
            <w:pPr>
              <w:rPr>
                <w:szCs w:val="24"/>
              </w:rPr>
            </w:pPr>
            <w:r w:rsidRPr="00DE4227">
              <w:rPr>
                <w:szCs w:val="24"/>
              </w:rPr>
              <w:t>Возможность оказания помощи в получении услуги инвалиду со стойкими нарушениями здоровья</w:t>
            </w:r>
          </w:p>
        </w:tc>
        <w:tc>
          <w:tcPr>
            <w:tcW w:w="1809" w:type="dxa"/>
            <w:gridSpan w:val="2"/>
          </w:tcPr>
          <w:p w:rsidR="00B236C1" w:rsidRPr="00DE4227" w:rsidRDefault="00B236C1" w:rsidP="00B3001F">
            <w:pPr>
              <w:rPr>
                <w:szCs w:val="24"/>
              </w:rPr>
            </w:pPr>
            <w:r w:rsidRPr="00DE4227">
              <w:rPr>
                <w:szCs w:val="24"/>
              </w:rPr>
              <w:t>Не имеется</w:t>
            </w:r>
          </w:p>
        </w:tc>
      </w:tr>
      <w:tr w:rsidR="00B236C1" w:rsidRPr="00DE4227" w:rsidTr="0080481D">
        <w:tc>
          <w:tcPr>
            <w:tcW w:w="8613" w:type="dxa"/>
            <w:gridSpan w:val="7"/>
          </w:tcPr>
          <w:p w:rsidR="00B236C1" w:rsidRPr="00DE4227" w:rsidRDefault="00B236C1">
            <w:pPr>
              <w:rPr>
                <w:szCs w:val="24"/>
              </w:rPr>
            </w:pPr>
            <w:r w:rsidRPr="00DE4227">
              <w:rPr>
                <w:szCs w:val="24"/>
              </w:rPr>
              <w:t>Возможность обслуживания инвалидов со стойкими нарушениями здоровья на дому</w:t>
            </w:r>
          </w:p>
        </w:tc>
        <w:tc>
          <w:tcPr>
            <w:tcW w:w="1809" w:type="dxa"/>
            <w:gridSpan w:val="2"/>
          </w:tcPr>
          <w:p w:rsidR="00B236C1" w:rsidRPr="00DE4227" w:rsidRDefault="00B236C1" w:rsidP="00B3001F">
            <w:pPr>
              <w:rPr>
                <w:szCs w:val="24"/>
              </w:rPr>
            </w:pPr>
            <w:r w:rsidRPr="00DE4227">
              <w:rPr>
                <w:szCs w:val="24"/>
              </w:rPr>
              <w:t>Не имеется</w:t>
            </w:r>
          </w:p>
        </w:tc>
      </w:tr>
      <w:tr w:rsidR="00B236C1" w:rsidRPr="00DE4227" w:rsidTr="0080481D">
        <w:tc>
          <w:tcPr>
            <w:tcW w:w="8613" w:type="dxa"/>
            <w:gridSpan w:val="7"/>
          </w:tcPr>
          <w:p w:rsidR="00B236C1" w:rsidRPr="00DE4227" w:rsidRDefault="00B236C1">
            <w:pPr>
              <w:rPr>
                <w:szCs w:val="24"/>
              </w:rPr>
            </w:pPr>
            <w:r w:rsidRPr="00DE4227">
              <w:rPr>
                <w:szCs w:val="24"/>
              </w:rPr>
              <w:t>Возможность дистанционного обслуживания</w:t>
            </w:r>
          </w:p>
        </w:tc>
        <w:tc>
          <w:tcPr>
            <w:tcW w:w="1809" w:type="dxa"/>
            <w:gridSpan w:val="2"/>
          </w:tcPr>
          <w:p w:rsidR="00B236C1" w:rsidRPr="00DE4227" w:rsidRDefault="00B236C1" w:rsidP="00B3001F">
            <w:pPr>
              <w:rPr>
                <w:szCs w:val="24"/>
              </w:rPr>
            </w:pPr>
            <w:r w:rsidRPr="00DE4227">
              <w:rPr>
                <w:szCs w:val="24"/>
              </w:rPr>
              <w:t>Не имеется</w:t>
            </w:r>
          </w:p>
        </w:tc>
      </w:tr>
      <w:tr w:rsidR="00B236C1" w:rsidRPr="00DE4227" w:rsidTr="0080481D">
        <w:tc>
          <w:tcPr>
            <w:tcW w:w="10422" w:type="dxa"/>
            <w:gridSpan w:val="9"/>
          </w:tcPr>
          <w:p w:rsidR="00B236C1" w:rsidRPr="00DE4227" w:rsidRDefault="00B236C1">
            <w:pPr>
              <w:jc w:val="center"/>
              <w:rPr>
                <w:szCs w:val="24"/>
              </w:rPr>
            </w:pPr>
            <w:r w:rsidRPr="00DE4227">
              <w:rPr>
                <w:b/>
                <w:szCs w:val="24"/>
              </w:rPr>
              <w:t xml:space="preserve">1. Доступность основных функциональных зон объекта для инвалидов </w:t>
            </w:r>
          </w:p>
        </w:tc>
      </w:tr>
      <w:tr w:rsidR="00B236C1" w:rsidRPr="00DE4227" w:rsidTr="0080481D">
        <w:trPr>
          <w:trHeight w:val="286"/>
        </w:trPr>
        <w:tc>
          <w:tcPr>
            <w:tcW w:w="3652" w:type="dxa"/>
            <w:gridSpan w:val="2"/>
            <w:vMerge w:val="restart"/>
          </w:tcPr>
          <w:p w:rsidR="00B236C1" w:rsidRPr="00DE4227" w:rsidRDefault="00B236C1">
            <w:pPr>
              <w:spacing w:line="240" w:lineRule="atLeast"/>
              <w:jc w:val="center"/>
              <w:rPr>
                <w:szCs w:val="24"/>
              </w:rPr>
            </w:pPr>
            <w:r w:rsidRPr="00DE4227">
              <w:rPr>
                <w:szCs w:val="24"/>
              </w:rPr>
              <w:t xml:space="preserve">Наименование </w:t>
            </w:r>
            <w:proofErr w:type="gramStart"/>
            <w:r w:rsidRPr="00DE4227">
              <w:rPr>
                <w:szCs w:val="24"/>
              </w:rPr>
              <w:t>основных</w:t>
            </w:r>
            <w:proofErr w:type="gramEnd"/>
          </w:p>
          <w:p w:rsidR="00B236C1" w:rsidRPr="00DE4227" w:rsidRDefault="00B236C1">
            <w:pPr>
              <w:spacing w:line="240" w:lineRule="atLeast"/>
              <w:jc w:val="center"/>
              <w:rPr>
                <w:szCs w:val="24"/>
              </w:rPr>
            </w:pPr>
            <w:r w:rsidRPr="00DE4227">
              <w:rPr>
                <w:szCs w:val="24"/>
              </w:rPr>
              <w:t>структурных элементов объекта</w:t>
            </w:r>
          </w:p>
        </w:tc>
        <w:tc>
          <w:tcPr>
            <w:tcW w:w="6770" w:type="dxa"/>
            <w:gridSpan w:val="7"/>
          </w:tcPr>
          <w:p w:rsidR="00B236C1" w:rsidRPr="00DE4227" w:rsidRDefault="00B236C1">
            <w:pPr>
              <w:pStyle w:val="3"/>
              <w:rPr>
                <w:rFonts w:ascii="Times New Roman" w:hAnsi="Times New Roman"/>
                <w:sz w:val="24"/>
                <w:szCs w:val="24"/>
              </w:rPr>
            </w:pPr>
            <w:r w:rsidRPr="00DE4227">
              <w:rPr>
                <w:rFonts w:ascii="Times New Roman" w:hAnsi="Times New Roman"/>
                <w:sz w:val="24"/>
                <w:szCs w:val="24"/>
              </w:rPr>
              <w:t xml:space="preserve">Доступность для инвалидов </w:t>
            </w:r>
          </w:p>
        </w:tc>
      </w:tr>
      <w:tr w:rsidR="00B236C1" w:rsidRPr="00DE4227" w:rsidTr="0080481D">
        <w:trPr>
          <w:trHeight w:val="407"/>
        </w:trPr>
        <w:tc>
          <w:tcPr>
            <w:tcW w:w="3652" w:type="dxa"/>
            <w:gridSpan w:val="2"/>
            <w:vMerge/>
          </w:tcPr>
          <w:p w:rsidR="00B236C1" w:rsidRPr="00DE4227" w:rsidRDefault="00B236C1">
            <w:pPr>
              <w:spacing w:line="240" w:lineRule="atLeast"/>
              <w:jc w:val="center"/>
              <w:rPr>
                <w:szCs w:val="24"/>
              </w:rPr>
            </w:pPr>
          </w:p>
        </w:tc>
        <w:tc>
          <w:tcPr>
            <w:tcW w:w="1701" w:type="dxa"/>
          </w:tcPr>
          <w:p w:rsidR="00B236C1" w:rsidRPr="00DE4227" w:rsidRDefault="00B236C1" w:rsidP="0080481D">
            <w:pPr>
              <w:spacing w:line="240" w:lineRule="atLeast"/>
              <w:jc w:val="center"/>
              <w:rPr>
                <w:szCs w:val="24"/>
              </w:rPr>
            </w:pPr>
            <w:r w:rsidRPr="00DE4227">
              <w:rPr>
                <w:b/>
                <w:szCs w:val="24"/>
              </w:rPr>
              <w:t>К</w:t>
            </w:r>
          </w:p>
          <w:p w:rsidR="00B236C1" w:rsidRPr="00DE4227" w:rsidRDefault="00B236C1" w:rsidP="0080481D">
            <w:pPr>
              <w:spacing w:line="240" w:lineRule="atLeast"/>
              <w:jc w:val="center"/>
              <w:rPr>
                <w:szCs w:val="24"/>
              </w:rPr>
            </w:pPr>
            <w:r w:rsidRPr="00DE4227">
              <w:rPr>
                <w:szCs w:val="24"/>
              </w:rPr>
              <w:t>(на кресл</w:t>
            </w:r>
            <w:proofErr w:type="gramStart"/>
            <w:r w:rsidRPr="00DE4227">
              <w:rPr>
                <w:szCs w:val="24"/>
              </w:rPr>
              <w:t>е-</w:t>
            </w:r>
            <w:proofErr w:type="gramEnd"/>
            <w:r w:rsidRPr="00DE4227">
              <w:rPr>
                <w:szCs w:val="24"/>
              </w:rPr>
              <w:t xml:space="preserve"> коляске)</w:t>
            </w:r>
          </w:p>
        </w:tc>
        <w:tc>
          <w:tcPr>
            <w:tcW w:w="1775" w:type="dxa"/>
            <w:gridSpan w:val="2"/>
          </w:tcPr>
          <w:p w:rsidR="00B236C1" w:rsidRPr="00DE4227" w:rsidRDefault="00B236C1" w:rsidP="0080481D">
            <w:pPr>
              <w:spacing w:line="240" w:lineRule="atLeast"/>
              <w:jc w:val="center"/>
              <w:rPr>
                <w:szCs w:val="24"/>
              </w:rPr>
            </w:pPr>
            <w:r w:rsidRPr="00DE4227">
              <w:rPr>
                <w:b/>
                <w:szCs w:val="24"/>
              </w:rPr>
              <w:t>О</w:t>
            </w:r>
          </w:p>
          <w:p w:rsidR="00B236C1" w:rsidRPr="00DE4227" w:rsidRDefault="00B236C1" w:rsidP="0080481D">
            <w:pPr>
              <w:spacing w:line="240" w:lineRule="atLeast"/>
              <w:jc w:val="center"/>
              <w:rPr>
                <w:szCs w:val="24"/>
              </w:rPr>
            </w:pPr>
            <w:proofErr w:type="gramStart"/>
            <w:r w:rsidRPr="00DE4227">
              <w:rPr>
                <w:szCs w:val="24"/>
              </w:rPr>
              <w:t>(с нарушением опорно-</w:t>
            </w:r>
            <w:proofErr w:type="gramEnd"/>
          </w:p>
          <w:p w:rsidR="00B236C1" w:rsidRPr="00DE4227" w:rsidRDefault="00B236C1" w:rsidP="0080481D">
            <w:pPr>
              <w:spacing w:line="240" w:lineRule="atLeast"/>
              <w:jc w:val="center"/>
              <w:rPr>
                <w:szCs w:val="24"/>
              </w:rPr>
            </w:pPr>
            <w:r w:rsidRPr="00DE4227">
              <w:rPr>
                <w:szCs w:val="24"/>
              </w:rPr>
              <w:t>двигательного аппарата)</w:t>
            </w:r>
          </w:p>
        </w:tc>
        <w:tc>
          <w:tcPr>
            <w:tcW w:w="1593" w:type="dxa"/>
            <w:gridSpan w:val="3"/>
          </w:tcPr>
          <w:p w:rsidR="00B236C1" w:rsidRPr="00DE4227" w:rsidRDefault="00B236C1" w:rsidP="0080481D">
            <w:pPr>
              <w:spacing w:line="240" w:lineRule="atLeast"/>
              <w:ind w:left="-108" w:right="-108" w:firstLine="108"/>
              <w:jc w:val="center"/>
              <w:rPr>
                <w:szCs w:val="24"/>
              </w:rPr>
            </w:pPr>
            <w:r w:rsidRPr="00DE4227">
              <w:rPr>
                <w:b/>
                <w:szCs w:val="24"/>
              </w:rPr>
              <w:t>С</w:t>
            </w:r>
          </w:p>
          <w:p w:rsidR="00B236C1" w:rsidRPr="00DE4227" w:rsidRDefault="00B236C1" w:rsidP="0080481D">
            <w:pPr>
              <w:spacing w:line="240" w:lineRule="atLeast"/>
              <w:ind w:left="-108" w:right="-108" w:firstLine="34"/>
              <w:jc w:val="center"/>
              <w:rPr>
                <w:szCs w:val="24"/>
              </w:rPr>
            </w:pPr>
            <w:proofErr w:type="gramStart"/>
            <w:r w:rsidRPr="00DE4227">
              <w:rPr>
                <w:szCs w:val="24"/>
              </w:rPr>
              <w:t>(с нарушением</w:t>
            </w:r>
            <w:proofErr w:type="gramEnd"/>
          </w:p>
          <w:p w:rsidR="00B236C1" w:rsidRPr="00DE4227" w:rsidRDefault="00B236C1" w:rsidP="0080481D">
            <w:pPr>
              <w:spacing w:line="240" w:lineRule="atLeast"/>
              <w:ind w:left="-108" w:right="-108" w:firstLine="108"/>
              <w:jc w:val="center"/>
              <w:rPr>
                <w:szCs w:val="24"/>
              </w:rPr>
            </w:pPr>
            <w:r w:rsidRPr="00DE4227">
              <w:rPr>
                <w:szCs w:val="24"/>
              </w:rPr>
              <w:t>зрения)</w:t>
            </w:r>
          </w:p>
        </w:tc>
        <w:tc>
          <w:tcPr>
            <w:tcW w:w="1701" w:type="dxa"/>
          </w:tcPr>
          <w:p w:rsidR="00B236C1" w:rsidRPr="00DE4227" w:rsidRDefault="00B236C1" w:rsidP="0080481D">
            <w:pPr>
              <w:spacing w:line="240" w:lineRule="atLeast"/>
              <w:ind w:left="-2" w:right="-108"/>
              <w:jc w:val="center"/>
              <w:rPr>
                <w:szCs w:val="24"/>
              </w:rPr>
            </w:pPr>
            <w:r w:rsidRPr="00DE4227">
              <w:rPr>
                <w:b/>
                <w:szCs w:val="24"/>
              </w:rPr>
              <w:t>Г</w:t>
            </w:r>
          </w:p>
          <w:p w:rsidR="00B236C1" w:rsidRPr="00DE4227" w:rsidRDefault="00B236C1" w:rsidP="0080481D">
            <w:pPr>
              <w:spacing w:line="240" w:lineRule="atLeast"/>
              <w:ind w:left="-2" w:right="-108"/>
              <w:jc w:val="center"/>
              <w:rPr>
                <w:szCs w:val="24"/>
              </w:rPr>
            </w:pPr>
            <w:proofErr w:type="gramStart"/>
            <w:r w:rsidRPr="00DE4227">
              <w:rPr>
                <w:szCs w:val="24"/>
              </w:rPr>
              <w:t>(с нарушением</w:t>
            </w:r>
            <w:proofErr w:type="gramEnd"/>
          </w:p>
          <w:p w:rsidR="00B236C1" w:rsidRPr="00DE4227" w:rsidRDefault="00B236C1" w:rsidP="0080481D">
            <w:pPr>
              <w:spacing w:line="240" w:lineRule="atLeast"/>
              <w:ind w:left="-2" w:right="-108"/>
              <w:jc w:val="center"/>
              <w:rPr>
                <w:szCs w:val="24"/>
              </w:rPr>
            </w:pPr>
            <w:r w:rsidRPr="00DE4227">
              <w:rPr>
                <w:szCs w:val="24"/>
              </w:rPr>
              <w:t>слуха)</w:t>
            </w:r>
          </w:p>
        </w:tc>
      </w:tr>
      <w:tr w:rsidR="00B236C1" w:rsidRPr="00DE4227" w:rsidTr="0080481D">
        <w:tc>
          <w:tcPr>
            <w:tcW w:w="3652" w:type="dxa"/>
            <w:gridSpan w:val="2"/>
          </w:tcPr>
          <w:p w:rsidR="00B236C1" w:rsidRPr="00DE4227" w:rsidRDefault="00B236C1">
            <w:pPr>
              <w:rPr>
                <w:szCs w:val="24"/>
              </w:rPr>
            </w:pPr>
            <w:r w:rsidRPr="00DE4227">
              <w:rPr>
                <w:szCs w:val="24"/>
              </w:rPr>
              <w:t>Территория объекта</w:t>
            </w:r>
          </w:p>
        </w:tc>
        <w:tc>
          <w:tcPr>
            <w:tcW w:w="1701" w:type="dxa"/>
          </w:tcPr>
          <w:p w:rsidR="00B236C1" w:rsidRPr="00DE4227" w:rsidRDefault="00F50E04" w:rsidP="00B3001F">
            <w:pPr>
              <w:spacing w:line="24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Не доступно</w:t>
            </w:r>
          </w:p>
        </w:tc>
        <w:tc>
          <w:tcPr>
            <w:tcW w:w="1775" w:type="dxa"/>
            <w:gridSpan w:val="2"/>
          </w:tcPr>
          <w:p w:rsidR="00B236C1" w:rsidRPr="00DE4227" w:rsidRDefault="00F50E04" w:rsidP="00F50E0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Не д</w:t>
            </w:r>
            <w:r w:rsidR="00B236C1" w:rsidRPr="00DE4227">
              <w:rPr>
                <w:szCs w:val="24"/>
              </w:rPr>
              <w:t>оступно</w:t>
            </w:r>
          </w:p>
        </w:tc>
        <w:tc>
          <w:tcPr>
            <w:tcW w:w="1593" w:type="dxa"/>
            <w:gridSpan w:val="3"/>
          </w:tcPr>
          <w:p w:rsidR="00B236C1" w:rsidRPr="00DE4227" w:rsidRDefault="00B236C1" w:rsidP="00B3001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Не д</w:t>
            </w:r>
            <w:r w:rsidRPr="00DE4227">
              <w:rPr>
                <w:szCs w:val="24"/>
              </w:rPr>
              <w:t>оступно</w:t>
            </w:r>
          </w:p>
        </w:tc>
        <w:tc>
          <w:tcPr>
            <w:tcW w:w="1701" w:type="dxa"/>
          </w:tcPr>
          <w:p w:rsidR="00B236C1" w:rsidRPr="00DE4227" w:rsidRDefault="00B236C1" w:rsidP="00B3001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Не д</w:t>
            </w:r>
            <w:r w:rsidRPr="00DE4227">
              <w:rPr>
                <w:szCs w:val="24"/>
              </w:rPr>
              <w:t>оступно</w:t>
            </w:r>
          </w:p>
        </w:tc>
      </w:tr>
      <w:tr w:rsidR="00B236C1" w:rsidRPr="00DE4227" w:rsidTr="0080481D">
        <w:tc>
          <w:tcPr>
            <w:tcW w:w="3652" w:type="dxa"/>
            <w:gridSpan w:val="2"/>
          </w:tcPr>
          <w:p w:rsidR="00B236C1" w:rsidRPr="00DE4227" w:rsidRDefault="00B236C1">
            <w:pPr>
              <w:rPr>
                <w:szCs w:val="24"/>
              </w:rPr>
            </w:pPr>
            <w:r w:rsidRPr="00DE4227">
              <w:rPr>
                <w:szCs w:val="24"/>
              </w:rPr>
              <w:t>Входная группа</w:t>
            </w:r>
          </w:p>
        </w:tc>
        <w:tc>
          <w:tcPr>
            <w:tcW w:w="1701" w:type="dxa"/>
          </w:tcPr>
          <w:p w:rsidR="00B236C1" w:rsidRPr="00DE4227" w:rsidRDefault="00A6527D" w:rsidP="00B3001F">
            <w:pPr>
              <w:spacing w:line="24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Не</w:t>
            </w:r>
            <w:r w:rsidR="00B236C1" w:rsidRPr="00DE4227">
              <w:rPr>
                <w:szCs w:val="24"/>
              </w:rPr>
              <w:t xml:space="preserve"> доступно</w:t>
            </w:r>
          </w:p>
        </w:tc>
        <w:tc>
          <w:tcPr>
            <w:tcW w:w="1775" w:type="dxa"/>
            <w:gridSpan w:val="2"/>
          </w:tcPr>
          <w:p w:rsidR="00B236C1" w:rsidRPr="00DE4227" w:rsidRDefault="00B236C1" w:rsidP="00A6527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="00A6527D">
              <w:rPr>
                <w:szCs w:val="24"/>
              </w:rPr>
              <w:t>Д</w:t>
            </w:r>
            <w:r>
              <w:rPr>
                <w:szCs w:val="24"/>
              </w:rPr>
              <w:t>оступно</w:t>
            </w:r>
          </w:p>
        </w:tc>
        <w:tc>
          <w:tcPr>
            <w:tcW w:w="1593" w:type="dxa"/>
            <w:gridSpan w:val="3"/>
          </w:tcPr>
          <w:p w:rsidR="00B236C1" w:rsidRPr="00DE4227" w:rsidRDefault="00A6527D" w:rsidP="00B3001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Не</w:t>
            </w:r>
            <w:r w:rsidR="00B236C1">
              <w:rPr>
                <w:szCs w:val="24"/>
              </w:rPr>
              <w:t xml:space="preserve"> д</w:t>
            </w:r>
            <w:r w:rsidR="00B236C1" w:rsidRPr="00DE4227">
              <w:rPr>
                <w:szCs w:val="24"/>
              </w:rPr>
              <w:t>оступно</w:t>
            </w:r>
          </w:p>
        </w:tc>
        <w:tc>
          <w:tcPr>
            <w:tcW w:w="1701" w:type="dxa"/>
          </w:tcPr>
          <w:p w:rsidR="00B236C1" w:rsidRPr="00DE4227" w:rsidRDefault="00A6527D" w:rsidP="00B3001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Не </w:t>
            </w:r>
            <w:r w:rsidR="00B236C1">
              <w:rPr>
                <w:szCs w:val="24"/>
              </w:rPr>
              <w:t>д</w:t>
            </w:r>
            <w:r w:rsidR="00B236C1" w:rsidRPr="00DE4227">
              <w:rPr>
                <w:szCs w:val="24"/>
              </w:rPr>
              <w:t>оступно</w:t>
            </w:r>
          </w:p>
        </w:tc>
      </w:tr>
      <w:tr w:rsidR="00B236C1" w:rsidRPr="00DE4227" w:rsidTr="0080481D">
        <w:tc>
          <w:tcPr>
            <w:tcW w:w="3652" w:type="dxa"/>
            <w:gridSpan w:val="2"/>
          </w:tcPr>
          <w:p w:rsidR="00B236C1" w:rsidRPr="00DE4227" w:rsidRDefault="00B236C1">
            <w:pPr>
              <w:rPr>
                <w:szCs w:val="24"/>
              </w:rPr>
            </w:pPr>
            <w:r w:rsidRPr="00DE4227">
              <w:rPr>
                <w:szCs w:val="24"/>
              </w:rPr>
              <w:t>Пути движения</w:t>
            </w:r>
          </w:p>
        </w:tc>
        <w:tc>
          <w:tcPr>
            <w:tcW w:w="1701" w:type="dxa"/>
          </w:tcPr>
          <w:p w:rsidR="00B236C1" w:rsidRPr="00DE4227" w:rsidRDefault="00B236C1" w:rsidP="00B3001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Не д</w:t>
            </w:r>
            <w:r w:rsidRPr="00DE4227">
              <w:rPr>
                <w:szCs w:val="24"/>
              </w:rPr>
              <w:t>оступно</w:t>
            </w:r>
          </w:p>
        </w:tc>
        <w:tc>
          <w:tcPr>
            <w:tcW w:w="1775" w:type="dxa"/>
            <w:gridSpan w:val="2"/>
          </w:tcPr>
          <w:p w:rsidR="00B236C1" w:rsidRPr="00DE4227" w:rsidRDefault="00B236C1" w:rsidP="00B3001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Не д</w:t>
            </w:r>
            <w:r w:rsidRPr="00DE4227">
              <w:rPr>
                <w:szCs w:val="24"/>
              </w:rPr>
              <w:t>оступно</w:t>
            </w:r>
          </w:p>
        </w:tc>
        <w:tc>
          <w:tcPr>
            <w:tcW w:w="1593" w:type="dxa"/>
            <w:gridSpan w:val="3"/>
          </w:tcPr>
          <w:p w:rsidR="00B236C1" w:rsidRPr="00DE4227" w:rsidRDefault="00B236C1" w:rsidP="00B3001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Не д</w:t>
            </w:r>
            <w:r w:rsidRPr="00DE4227">
              <w:rPr>
                <w:szCs w:val="24"/>
              </w:rPr>
              <w:t>оступно</w:t>
            </w:r>
          </w:p>
        </w:tc>
        <w:tc>
          <w:tcPr>
            <w:tcW w:w="1701" w:type="dxa"/>
          </w:tcPr>
          <w:p w:rsidR="00B236C1" w:rsidRPr="00DE4227" w:rsidRDefault="003E24E3" w:rsidP="00A6527D">
            <w:pPr>
              <w:rPr>
                <w:szCs w:val="24"/>
              </w:rPr>
            </w:pPr>
            <w:r>
              <w:rPr>
                <w:szCs w:val="24"/>
              </w:rPr>
              <w:t xml:space="preserve">   </w:t>
            </w:r>
            <w:r w:rsidR="00B236C1">
              <w:rPr>
                <w:szCs w:val="24"/>
              </w:rPr>
              <w:t xml:space="preserve"> </w:t>
            </w:r>
            <w:r w:rsidR="00A6527D">
              <w:rPr>
                <w:szCs w:val="24"/>
              </w:rPr>
              <w:t>Д</w:t>
            </w:r>
            <w:r w:rsidR="00B236C1" w:rsidRPr="00DE4227">
              <w:rPr>
                <w:szCs w:val="24"/>
              </w:rPr>
              <w:t>оступно</w:t>
            </w:r>
          </w:p>
        </w:tc>
      </w:tr>
      <w:tr w:rsidR="00B236C1" w:rsidRPr="00DE4227" w:rsidTr="0080481D">
        <w:tc>
          <w:tcPr>
            <w:tcW w:w="3652" w:type="dxa"/>
            <w:gridSpan w:val="2"/>
          </w:tcPr>
          <w:p w:rsidR="00B236C1" w:rsidRPr="00DE4227" w:rsidRDefault="00B236C1">
            <w:pPr>
              <w:rPr>
                <w:szCs w:val="24"/>
              </w:rPr>
            </w:pPr>
            <w:r w:rsidRPr="00DE4227">
              <w:rPr>
                <w:szCs w:val="24"/>
              </w:rPr>
              <w:t xml:space="preserve">Зона оказания услуги </w:t>
            </w:r>
          </w:p>
        </w:tc>
        <w:tc>
          <w:tcPr>
            <w:tcW w:w="1701" w:type="dxa"/>
          </w:tcPr>
          <w:p w:rsidR="00B236C1" w:rsidRPr="00DE4227" w:rsidRDefault="00B236C1" w:rsidP="00B3001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Не д</w:t>
            </w:r>
            <w:r w:rsidRPr="00DE4227">
              <w:rPr>
                <w:szCs w:val="24"/>
              </w:rPr>
              <w:t>оступно</w:t>
            </w:r>
          </w:p>
        </w:tc>
        <w:tc>
          <w:tcPr>
            <w:tcW w:w="1775" w:type="dxa"/>
            <w:gridSpan w:val="2"/>
          </w:tcPr>
          <w:p w:rsidR="00B236C1" w:rsidRPr="00DE4227" w:rsidRDefault="00B236C1" w:rsidP="00B3001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Не д</w:t>
            </w:r>
            <w:r w:rsidRPr="00DE4227">
              <w:rPr>
                <w:szCs w:val="24"/>
              </w:rPr>
              <w:t>оступно</w:t>
            </w:r>
          </w:p>
        </w:tc>
        <w:tc>
          <w:tcPr>
            <w:tcW w:w="1593" w:type="dxa"/>
            <w:gridSpan w:val="3"/>
          </w:tcPr>
          <w:p w:rsidR="00B236C1" w:rsidRDefault="00B236C1" w:rsidP="00B3001F">
            <w:pPr>
              <w:jc w:val="center"/>
            </w:pPr>
            <w:r w:rsidRPr="00337135">
              <w:rPr>
                <w:szCs w:val="24"/>
              </w:rPr>
              <w:t>Не доступно</w:t>
            </w:r>
          </w:p>
        </w:tc>
        <w:tc>
          <w:tcPr>
            <w:tcW w:w="1701" w:type="dxa"/>
          </w:tcPr>
          <w:p w:rsidR="00B236C1" w:rsidRPr="00DE4227" w:rsidRDefault="003E24E3" w:rsidP="00B3001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Не д</w:t>
            </w:r>
            <w:r w:rsidR="00B236C1" w:rsidRPr="00DE4227">
              <w:rPr>
                <w:szCs w:val="24"/>
              </w:rPr>
              <w:t>оступно</w:t>
            </w:r>
          </w:p>
        </w:tc>
      </w:tr>
      <w:tr w:rsidR="00B236C1" w:rsidRPr="00DE4227" w:rsidTr="0080481D">
        <w:tc>
          <w:tcPr>
            <w:tcW w:w="3652" w:type="dxa"/>
            <w:gridSpan w:val="2"/>
          </w:tcPr>
          <w:p w:rsidR="00B236C1" w:rsidRPr="00DE4227" w:rsidRDefault="00B236C1">
            <w:pPr>
              <w:rPr>
                <w:szCs w:val="24"/>
              </w:rPr>
            </w:pPr>
            <w:r w:rsidRPr="00DE4227">
              <w:rPr>
                <w:szCs w:val="24"/>
              </w:rPr>
              <w:t>Санитарно-бытовые помещения</w:t>
            </w:r>
          </w:p>
        </w:tc>
        <w:tc>
          <w:tcPr>
            <w:tcW w:w="1701" w:type="dxa"/>
          </w:tcPr>
          <w:p w:rsidR="00B236C1" w:rsidRPr="00DE4227" w:rsidRDefault="00B236C1" w:rsidP="00B3001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Не д</w:t>
            </w:r>
            <w:r w:rsidRPr="00DE4227">
              <w:rPr>
                <w:szCs w:val="24"/>
              </w:rPr>
              <w:t>оступно</w:t>
            </w:r>
          </w:p>
        </w:tc>
        <w:tc>
          <w:tcPr>
            <w:tcW w:w="1775" w:type="dxa"/>
            <w:gridSpan w:val="2"/>
          </w:tcPr>
          <w:p w:rsidR="00B236C1" w:rsidRPr="00DE4227" w:rsidRDefault="00B236C1" w:rsidP="00B3001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Не д</w:t>
            </w:r>
            <w:r w:rsidRPr="00DE4227">
              <w:rPr>
                <w:szCs w:val="24"/>
              </w:rPr>
              <w:t>оступно</w:t>
            </w:r>
          </w:p>
        </w:tc>
        <w:tc>
          <w:tcPr>
            <w:tcW w:w="1593" w:type="dxa"/>
            <w:gridSpan w:val="3"/>
          </w:tcPr>
          <w:p w:rsidR="00B236C1" w:rsidRDefault="00B236C1" w:rsidP="00B3001F">
            <w:pPr>
              <w:jc w:val="center"/>
            </w:pPr>
            <w:r w:rsidRPr="00337135">
              <w:rPr>
                <w:szCs w:val="24"/>
              </w:rPr>
              <w:t>Не доступно</w:t>
            </w:r>
          </w:p>
        </w:tc>
        <w:tc>
          <w:tcPr>
            <w:tcW w:w="1701" w:type="dxa"/>
          </w:tcPr>
          <w:p w:rsidR="00B236C1" w:rsidRPr="00DE4227" w:rsidRDefault="00B236C1" w:rsidP="00B3001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Не д</w:t>
            </w:r>
            <w:r w:rsidRPr="00DE4227">
              <w:rPr>
                <w:szCs w:val="24"/>
              </w:rPr>
              <w:t>оступно</w:t>
            </w:r>
          </w:p>
        </w:tc>
      </w:tr>
      <w:tr w:rsidR="00B236C1" w:rsidRPr="00DE4227" w:rsidTr="0080481D">
        <w:tc>
          <w:tcPr>
            <w:tcW w:w="10422" w:type="dxa"/>
            <w:gridSpan w:val="9"/>
          </w:tcPr>
          <w:p w:rsidR="00B236C1" w:rsidRPr="00DE4227" w:rsidRDefault="00B236C1">
            <w:pPr>
              <w:spacing w:line="240" w:lineRule="atLeast"/>
              <w:jc w:val="center"/>
              <w:rPr>
                <w:szCs w:val="24"/>
              </w:rPr>
            </w:pPr>
            <w:r w:rsidRPr="00DE4227">
              <w:rPr>
                <w:b/>
                <w:szCs w:val="24"/>
              </w:rPr>
              <w:t xml:space="preserve">2. Доступность объекта для инвалидов </w:t>
            </w:r>
          </w:p>
        </w:tc>
      </w:tr>
      <w:tr w:rsidR="00B236C1" w:rsidRPr="00DE4227" w:rsidTr="0080481D">
        <w:tc>
          <w:tcPr>
            <w:tcW w:w="3652" w:type="dxa"/>
            <w:gridSpan w:val="2"/>
            <w:vMerge w:val="restart"/>
          </w:tcPr>
          <w:p w:rsidR="00B236C1" w:rsidRPr="00DE4227" w:rsidRDefault="00B236C1">
            <w:pPr>
              <w:spacing w:line="240" w:lineRule="atLeast"/>
              <w:rPr>
                <w:szCs w:val="24"/>
              </w:rPr>
            </w:pPr>
            <w:r w:rsidRPr="00DE4227">
              <w:rPr>
                <w:szCs w:val="24"/>
              </w:rPr>
              <w:t xml:space="preserve">Состояние доступности </w:t>
            </w:r>
          </w:p>
        </w:tc>
        <w:tc>
          <w:tcPr>
            <w:tcW w:w="6770" w:type="dxa"/>
            <w:gridSpan w:val="7"/>
          </w:tcPr>
          <w:p w:rsidR="00B236C1" w:rsidRPr="00DE4227" w:rsidRDefault="00B236C1">
            <w:pPr>
              <w:spacing w:line="240" w:lineRule="atLeast"/>
              <w:jc w:val="center"/>
              <w:rPr>
                <w:szCs w:val="24"/>
              </w:rPr>
            </w:pPr>
            <w:r w:rsidRPr="00DE4227">
              <w:rPr>
                <w:szCs w:val="24"/>
              </w:rPr>
              <w:t>Доступность для инвалидов</w:t>
            </w:r>
          </w:p>
        </w:tc>
      </w:tr>
      <w:tr w:rsidR="00B236C1" w:rsidRPr="00DE4227" w:rsidTr="0080481D">
        <w:tc>
          <w:tcPr>
            <w:tcW w:w="3652" w:type="dxa"/>
            <w:gridSpan w:val="2"/>
            <w:vMerge/>
          </w:tcPr>
          <w:p w:rsidR="00B236C1" w:rsidRPr="00DE4227" w:rsidRDefault="00B236C1">
            <w:pPr>
              <w:spacing w:line="240" w:lineRule="atLeast"/>
              <w:rPr>
                <w:szCs w:val="24"/>
              </w:rPr>
            </w:pPr>
          </w:p>
        </w:tc>
        <w:tc>
          <w:tcPr>
            <w:tcW w:w="1701" w:type="dxa"/>
          </w:tcPr>
          <w:p w:rsidR="00B236C1" w:rsidRPr="00DE4227" w:rsidRDefault="00B236C1">
            <w:pPr>
              <w:spacing w:line="240" w:lineRule="atLeast"/>
              <w:jc w:val="center"/>
              <w:rPr>
                <w:b/>
                <w:szCs w:val="24"/>
              </w:rPr>
            </w:pPr>
            <w:r w:rsidRPr="00DE4227">
              <w:rPr>
                <w:b/>
                <w:szCs w:val="24"/>
              </w:rPr>
              <w:t>К</w:t>
            </w:r>
          </w:p>
        </w:tc>
        <w:tc>
          <w:tcPr>
            <w:tcW w:w="1843" w:type="dxa"/>
            <w:gridSpan w:val="3"/>
          </w:tcPr>
          <w:p w:rsidR="00B236C1" w:rsidRPr="00DE4227" w:rsidRDefault="00B236C1">
            <w:pPr>
              <w:spacing w:line="240" w:lineRule="atLeast"/>
              <w:jc w:val="center"/>
              <w:rPr>
                <w:b/>
                <w:szCs w:val="24"/>
              </w:rPr>
            </w:pPr>
            <w:r w:rsidRPr="00DE4227">
              <w:rPr>
                <w:b/>
                <w:szCs w:val="24"/>
              </w:rPr>
              <w:t>О</w:t>
            </w:r>
          </w:p>
        </w:tc>
        <w:tc>
          <w:tcPr>
            <w:tcW w:w="1417" w:type="dxa"/>
          </w:tcPr>
          <w:p w:rsidR="00B236C1" w:rsidRPr="00DE4227" w:rsidRDefault="00B236C1">
            <w:pPr>
              <w:spacing w:line="240" w:lineRule="atLeast"/>
              <w:jc w:val="center"/>
              <w:rPr>
                <w:b/>
                <w:szCs w:val="24"/>
              </w:rPr>
            </w:pPr>
            <w:r w:rsidRPr="00DE4227">
              <w:rPr>
                <w:b/>
                <w:szCs w:val="24"/>
              </w:rPr>
              <w:t>С</w:t>
            </w:r>
          </w:p>
        </w:tc>
        <w:tc>
          <w:tcPr>
            <w:tcW w:w="1809" w:type="dxa"/>
            <w:gridSpan w:val="2"/>
          </w:tcPr>
          <w:p w:rsidR="00B236C1" w:rsidRPr="00DE4227" w:rsidRDefault="00B236C1">
            <w:pPr>
              <w:spacing w:line="240" w:lineRule="atLeast"/>
              <w:jc w:val="center"/>
              <w:rPr>
                <w:b/>
                <w:szCs w:val="24"/>
              </w:rPr>
            </w:pPr>
            <w:r w:rsidRPr="00DE4227">
              <w:rPr>
                <w:b/>
                <w:szCs w:val="24"/>
              </w:rPr>
              <w:t>Г</w:t>
            </w:r>
          </w:p>
        </w:tc>
      </w:tr>
      <w:tr w:rsidR="00B236C1" w:rsidRPr="00DE4227" w:rsidTr="0080481D">
        <w:tc>
          <w:tcPr>
            <w:tcW w:w="3652" w:type="dxa"/>
            <w:gridSpan w:val="2"/>
          </w:tcPr>
          <w:p w:rsidR="00B236C1" w:rsidRPr="00DE4227" w:rsidRDefault="00B236C1">
            <w:pPr>
              <w:rPr>
                <w:szCs w:val="24"/>
              </w:rPr>
            </w:pPr>
            <w:r w:rsidRPr="00DE4227">
              <w:rPr>
                <w:szCs w:val="24"/>
              </w:rPr>
              <w:t>Доступность объекта</w:t>
            </w:r>
          </w:p>
        </w:tc>
        <w:tc>
          <w:tcPr>
            <w:tcW w:w="1701" w:type="dxa"/>
          </w:tcPr>
          <w:p w:rsidR="00B236C1" w:rsidRPr="00DE4227" w:rsidRDefault="00B236C1">
            <w:pPr>
              <w:spacing w:line="240" w:lineRule="atLeast"/>
              <w:jc w:val="center"/>
              <w:rPr>
                <w:szCs w:val="24"/>
              </w:rPr>
            </w:pPr>
            <w:r w:rsidRPr="00DE4227">
              <w:rPr>
                <w:szCs w:val="24"/>
              </w:rPr>
              <w:t>Не доступно</w:t>
            </w:r>
          </w:p>
        </w:tc>
        <w:tc>
          <w:tcPr>
            <w:tcW w:w="1843" w:type="dxa"/>
            <w:gridSpan w:val="3"/>
          </w:tcPr>
          <w:p w:rsidR="00B236C1" w:rsidRPr="00DE4227" w:rsidRDefault="00B236C1" w:rsidP="008E78A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Не д</w:t>
            </w:r>
            <w:r w:rsidRPr="00DE4227">
              <w:rPr>
                <w:szCs w:val="24"/>
              </w:rPr>
              <w:t xml:space="preserve">оступно </w:t>
            </w:r>
          </w:p>
        </w:tc>
        <w:tc>
          <w:tcPr>
            <w:tcW w:w="1417" w:type="dxa"/>
          </w:tcPr>
          <w:p w:rsidR="00B236C1" w:rsidRPr="00DE4227" w:rsidRDefault="00B236C1" w:rsidP="00884AB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Не д</w:t>
            </w:r>
            <w:r w:rsidRPr="00DE4227">
              <w:rPr>
                <w:szCs w:val="24"/>
              </w:rPr>
              <w:t>оступно</w:t>
            </w:r>
          </w:p>
        </w:tc>
        <w:tc>
          <w:tcPr>
            <w:tcW w:w="1809" w:type="dxa"/>
            <w:gridSpan w:val="2"/>
          </w:tcPr>
          <w:p w:rsidR="00B236C1" w:rsidRPr="00DE4227" w:rsidRDefault="002F69C7" w:rsidP="00DE422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Н</w:t>
            </w:r>
            <w:r w:rsidR="00021911">
              <w:rPr>
                <w:szCs w:val="24"/>
              </w:rPr>
              <w:t>е</w:t>
            </w:r>
            <w:r w:rsidR="00B236C1">
              <w:rPr>
                <w:szCs w:val="24"/>
              </w:rPr>
              <w:t xml:space="preserve"> д</w:t>
            </w:r>
            <w:r w:rsidR="00B236C1" w:rsidRPr="00DE4227">
              <w:rPr>
                <w:szCs w:val="24"/>
              </w:rPr>
              <w:t>оступно</w:t>
            </w:r>
          </w:p>
        </w:tc>
      </w:tr>
      <w:tr w:rsidR="00B236C1" w:rsidRPr="00DE4227" w:rsidTr="0080481D">
        <w:tc>
          <w:tcPr>
            <w:tcW w:w="3652" w:type="dxa"/>
            <w:gridSpan w:val="2"/>
          </w:tcPr>
          <w:p w:rsidR="00B236C1" w:rsidRPr="00DE4227" w:rsidRDefault="00B236C1">
            <w:pPr>
              <w:rPr>
                <w:szCs w:val="24"/>
              </w:rPr>
            </w:pPr>
            <w:r w:rsidRPr="00DE4227">
              <w:rPr>
                <w:szCs w:val="24"/>
              </w:rPr>
              <w:t>Доступность услуги</w:t>
            </w:r>
          </w:p>
        </w:tc>
        <w:tc>
          <w:tcPr>
            <w:tcW w:w="1701" w:type="dxa"/>
          </w:tcPr>
          <w:p w:rsidR="00B236C1" w:rsidRDefault="00B236C1" w:rsidP="00884AB2">
            <w:pPr>
              <w:jc w:val="center"/>
            </w:pPr>
            <w:r>
              <w:rPr>
                <w:szCs w:val="24"/>
              </w:rPr>
              <w:t>Не д</w:t>
            </w:r>
            <w:r w:rsidRPr="00DC55EE">
              <w:rPr>
                <w:szCs w:val="24"/>
              </w:rPr>
              <w:t>оступно</w:t>
            </w:r>
          </w:p>
        </w:tc>
        <w:tc>
          <w:tcPr>
            <w:tcW w:w="1843" w:type="dxa"/>
            <w:gridSpan w:val="3"/>
          </w:tcPr>
          <w:p w:rsidR="00B236C1" w:rsidRDefault="00B236C1" w:rsidP="00884AB2">
            <w:pPr>
              <w:jc w:val="center"/>
            </w:pPr>
            <w:r>
              <w:rPr>
                <w:szCs w:val="24"/>
              </w:rPr>
              <w:t>Не д</w:t>
            </w:r>
            <w:r w:rsidRPr="00DC55EE">
              <w:rPr>
                <w:szCs w:val="24"/>
              </w:rPr>
              <w:t>оступно</w:t>
            </w:r>
          </w:p>
        </w:tc>
        <w:tc>
          <w:tcPr>
            <w:tcW w:w="1417" w:type="dxa"/>
          </w:tcPr>
          <w:p w:rsidR="00B236C1" w:rsidRDefault="00B236C1" w:rsidP="00884AB2">
            <w:pPr>
              <w:jc w:val="center"/>
            </w:pPr>
            <w:r>
              <w:rPr>
                <w:szCs w:val="24"/>
              </w:rPr>
              <w:t>Не д</w:t>
            </w:r>
            <w:r w:rsidRPr="00DE4227">
              <w:rPr>
                <w:szCs w:val="24"/>
              </w:rPr>
              <w:t>оступно</w:t>
            </w:r>
          </w:p>
        </w:tc>
        <w:tc>
          <w:tcPr>
            <w:tcW w:w="1809" w:type="dxa"/>
            <w:gridSpan w:val="2"/>
          </w:tcPr>
          <w:p w:rsidR="00B236C1" w:rsidRDefault="00DE7827" w:rsidP="00884AB2">
            <w:pPr>
              <w:jc w:val="center"/>
            </w:pPr>
            <w:r>
              <w:rPr>
                <w:szCs w:val="24"/>
              </w:rPr>
              <w:t xml:space="preserve">Не </w:t>
            </w:r>
            <w:r w:rsidR="00021911">
              <w:rPr>
                <w:szCs w:val="24"/>
              </w:rPr>
              <w:t>д</w:t>
            </w:r>
            <w:r w:rsidR="00B236C1" w:rsidRPr="00DC55EE">
              <w:rPr>
                <w:szCs w:val="24"/>
              </w:rPr>
              <w:t>оступно</w:t>
            </w:r>
          </w:p>
        </w:tc>
      </w:tr>
      <w:tr w:rsidR="00B236C1" w:rsidRPr="00DE4227" w:rsidTr="0080481D">
        <w:tc>
          <w:tcPr>
            <w:tcW w:w="3652" w:type="dxa"/>
            <w:gridSpan w:val="2"/>
          </w:tcPr>
          <w:p w:rsidR="00B236C1" w:rsidRPr="00DE4227" w:rsidRDefault="00B236C1">
            <w:pPr>
              <w:rPr>
                <w:szCs w:val="24"/>
              </w:rPr>
            </w:pPr>
            <w:r w:rsidRPr="00DE4227">
              <w:rPr>
                <w:szCs w:val="24"/>
              </w:rPr>
              <w:t>Доступность итоговая</w:t>
            </w:r>
          </w:p>
        </w:tc>
        <w:tc>
          <w:tcPr>
            <w:tcW w:w="6770" w:type="dxa"/>
            <w:gridSpan w:val="7"/>
          </w:tcPr>
          <w:p w:rsidR="00B236C1" w:rsidRPr="00DE4227" w:rsidRDefault="00B236C1">
            <w:pPr>
              <w:spacing w:line="240" w:lineRule="atLeast"/>
              <w:jc w:val="center"/>
              <w:rPr>
                <w:szCs w:val="24"/>
              </w:rPr>
            </w:pPr>
            <w:r w:rsidRPr="00DE4227">
              <w:rPr>
                <w:szCs w:val="24"/>
              </w:rPr>
              <w:t>Не доступно</w:t>
            </w:r>
          </w:p>
        </w:tc>
      </w:tr>
    </w:tbl>
    <w:p w:rsidR="00125DF8" w:rsidRPr="00DE4227" w:rsidRDefault="008E78AD">
      <w:pPr>
        <w:jc w:val="center"/>
        <w:rPr>
          <w:b/>
          <w:szCs w:val="24"/>
        </w:rPr>
      </w:pPr>
      <w:r w:rsidRPr="00DE4227">
        <w:rPr>
          <w:b/>
          <w:szCs w:val="24"/>
        </w:rPr>
        <w:t>3. Рекомендации по адаптации основных функциональных зон объекта</w:t>
      </w:r>
    </w:p>
    <w:tbl>
      <w:tblPr>
        <w:tblW w:w="10422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53"/>
        <w:gridCol w:w="5069"/>
      </w:tblGrid>
      <w:tr w:rsidR="00125DF8" w:rsidRPr="00DE4227" w:rsidTr="0080481D">
        <w:trPr>
          <w:trHeight w:val="186"/>
        </w:trPr>
        <w:tc>
          <w:tcPr>
            <w:tcW w:w="5353" w:type="dxa"/>
          </w:tcPr>
          <w:p w:rsidR="00125DF8" w:rsidRPr="00DE4227" w:rsidRDefault="008E78AD">
            <w:pPr>
              <w:spacing w:after="100"/>
              <w:ind w:firstLine="26"/>
              <w:rPr>
                <w:b/>
                <w:szCs w:val="24"/>
              </w:rPr>
            </w:pPr>
            <w:r w:rsidRPr="00DE4227">
              <w:rPr>
                <w:b/>
                <w:szCs w:val="24"/>
              </w:rPr>
              <w:t>Основные структурные элементы объекта</w:t>
            </w:r>
          </w:p>
        </w:tc>
        <w:tc>
          <w:tcPr>
            <w:tcW w:w="5069" w:type="dxa"/>
          </w:tcPr>
          <w:p w:rsidR="00125DF8" w:rsidRPr="00DE4227" w:rsidRDefault="008E78AD">
            <w:pPr>
              <w:spacing w:after="100"/>
              <w:ind w:firstLine="26"/>
              <w:rPr>
                <w:b/>
                <w:szCs w:val="24"/>
              </w:rPr>
            </w:pPr>
            <w:r w:rsidRPr="00DE4227">
              <w:rPr>
                <w:b/>
                <w:szCs w:val="24"/>
              </w:rPr>
              <w:t xml:space="preserve">Рекомендации по адаптации объекта* </w:t>
            </w:r>
            <w:proofErr w:type="gramStart"/>
            <w:r w:rsidR="00F97223">
              <w:rPr>
                <w:b/>
                <w:szCs w:val="24"/>
              </w:rPr>
              <w:t xml:space="preserve">( </w:t>
            </w:r>
            <w:proofErr w:type="gramEnd"/>
            <w:r w:rsidR="00F97223">
              <w:rPr>
                <w:b/>
                <w:szCs w:val="24"/>
              </w:rPr>
              <w:t>при условии финансирования)</w:t>
            </w:r>
          </w:p>
        </w:tc>
      </w:tr>
      <w:tr w:rsidR="00125DF8" w:rsidRPr="00DE4227" w:rsidTr="0080481D">
        <w:trPr>
          <w:trHeight w:val="276"/>
        </w:trPr>
        <w:tc>
          <w:tcPr>
            <w:tcW w:w="5353" w:type="dxa"/>
          </w:tcPr>
          <w:p w:rsidR="00125DF8" w:rsidRPr="00DE4227" w:rsidRDefault="008E78AD">
            <w:pPr>
              <w:spacing w:after="100"/>
              <w:rPr>
                <w:szCs w:val="24"/>
              </w:rPr>
            </w:pPr>
            <w:r w:rsidRPr="00DE4227">
              <w:rPr>
                <w:szCs w:val="24"/>
              </w:rPr>
              <w:t>Территория, прилегающая к зданию (участок)</w:t>
            </w:r>
          </w:p>
        </w:tc>
        <w:tc>
          <w:tcPr>
            <w:tcW w:w="5069" w:type="dxa"/>
          </w:tcPr>
          <w:p w:rsidR="003E24E3" w:rsidRDefault="003E24E3" w:rsidP="003E24E3">
            <w:pPr>
              <w:rPr>
                <w:szCs w:val="24"/>
              </w:rPr>
            </w:pPr>
            <w:r w:rsidRPr="00B0047E">
              <w:rPr>
                <w:szCs w:val="24"/>
              </w:rPr>
              <w:t xml:space="preserve">при оборудовании автостоянки инвалидов </w:t>
            </w:r>
            <w:r>
              <w:rPr>
                <w:szCs w:val="24"/>
              </w:rPr>
              <w:t xml:space="preserve">на </w:t>
            </w:r>
            <w:r w:rsidRPr="00B0047E">
              <w:rPr>
                <w:szCs w:val="24"/>
              </w:rPr>
              <w:lastRenderedPageBreak/>
              <w:t xml:space="preserve">одно </w:t>
            </w:r>
            <w:proofErr w:type="spellStart"/>
            <w:r w:rsidRPr="00B0047E">
              <w:rPr>
                <w:szCs w:val="24"/>
              </w:rPr>
              <w:t>машино-место</w:t>
            </w:r>
            <w:proofErr w:type="spellEnd"/>
            <w:r w:rsidRPr="00B0047E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и </w:t>
            </w:r>
            <w:r w:rsidRPr="00B0047E">
              <w:rPr>
                <w:szCs w:val="24"/>
              </w:rPr>
              <w:t xml:space="preserve">учесть габариты </w:t>
            </w:r>
            <w:proofErr w:type="spellStart"/>
            <w:r w:rsidRPr="00B0047E">
              <w:rPr>
                <w:szCs w:val="24"/>
              </w:rPr>
              <w:t>машино-места</w:t>
            </w:r>
            <w:proofErr w:type="spellEnd"/>
            <w:r w:rsidRPr="00B0047E">
              <w:rPr>
                <w:szCs w:val="24"/>
              </w:rPr>
              <w:t xml:space="preserve"> не менее 3,5 м (ширина) и не менее 5 м (глубина)</w:t>
            </w:r>
            <w:r>
              <w:rPr>
                <w:szCs w:val="24"/>
              </w:rPr>
              <w:t xml:space="preserve">, </w:t>
            </w:r>
            <w:r w:rsidR="00884AB2" w:rsidRPr="00B0047E">
              <w:rPr>
                <w:szCs w:val="24"/>
              </w:rPr>
              <w:t xml:space="preserve"> </w:t>
            </w:r>
            <w:r>
              <w:rPr>
                <w:szCs w:val="24"/>
              </w:rPr>
              <w:t>не возможно т.к. нет технического решения по адаптации с учётом архитектурн</w:t>
            </w:r>
            <w:proofErr w:type="gramStart"/>
            <w:r>
              <w:rPr>
                <w:szCs w:val="24"/>
              </w:rPr>
              <w:t>о-</w:t>
            </w:r>
            <w:proofErr w:type="gramEnd"/>
            <w:r>
              <w:rPr>
                <w:szCs w:val="24"/>
              </w:rPr>
              <w:t xml:space="preserve"> планировочных  показателей объекта.</w:t>
            </w:r>
          </w:p>
          <w:p w:rsidR="00884AB2" w:rsidRPr="00DE4227" w:rsidRDefault="00884AB2" w:rsidP="00884AB2">
            <w:pPr>
              <w:ind w:firstLine="26"/>
              <w:jc w:val="center"/>
              <w:rPr>
                <w:szCs w:val="24"/>
              </w:rPr>
            </w:pPr>
          </w:p>
        </w:tc>
      </w:tr>
      <w:tr w:rsidR="00125DF8" w:rsidRPr="00DE4227" w:rsidTr="0080481D">
        <w:trPr>
          <w:trHeight w:val="276"/>
        </w:trPr>
        <w:tc>
          <w:tcPr>
            <w:tcW w:w="5353" w:type="dxa"/>
          </w:tcPr>
          <w:p w:rsidR="00125DF8" w:rsidRPr="00DE4227" w:rsidRDefault="008E78AD">
            <w:pPr>
              <w:spacing w:after="100"/>
              <w:rPr>
                <w:szCs w:val="24"/>
              </w:rPr>
            </w:pPr>
            <w:r w:rsidRPr="00DE4227">
              <w:rPr>
                <w:szCs w:val="24"/>
              </w:rPr>
              <w:lastRenderedPageBreak/>
              <w:t>Вход (входы) в здание</w:t>
            </w:r>
          </w:p>
        </w:tc>
        <w:tc>
          <w:tcPr>
            <w:tcW w:w="5069" w:type="dxa"/>
          </w:tcPr>
          <w:p w:rsidR="003E24E3" w:rsidRDefault="003E24E3" w:rsidP="00F97223">
            <w:pPr>
              <w:pStyle w:val="a6"/>
              <w:numPr>
                <w:ilvl w:val="0"/>
                <w:numId w:val="3"/>
              </w:numPr>
              <w:rPr>
                <w:szCs w:val="24"/>
              </w:rPr>
            </w:pPr>
            <w:r w:rsidRPr="00F97223">
              <w:rPr>
                <w:szCs w:val="24"/>
              </w:rPr>
              <w:t>Перепланировка аварийных выходов</w:t>
            </w:r>
            <w:r w:rsidR="00F97223" w:rsidRPr="00F97223">
              <w:rPr>
                <w:szCs w:val="24"/>
              </w:rPr>
              <w:t xml:space="preserve"> не возможна,  т.</w:t>
            </w:r>
            <w:r w:rsidRPr="00F97223">
              <w:rPr>
                <w:szCs w:val="24"/>
              </w:rPr>
              <w:t>к. техническое решение по адаптации с учётом архитектурн</w:t>
            </w:r>
            <w:proofErr w:type="gramStart"/>
            <w:r w:rsidRPr="00F97223">
              <w:rPr>
                <w:szCs w:val="24"/>
              </w:rPr>
              <w:t>о-</w:t>
            </w:r>
            <w:proofErr w:type="gramEnd"/>
            <w:r w:rsidRPr="00F97223">
              <w:rPr>
                <w:szCs w:val="24"/>
              </w:rPr>
              <w:t xml:space="preserve"> планировочных  показателей объекта- не возможно.</w:t>
            </w:r>
          </w:p>
          <w:p w:rsidR="00F03B59" w:rsidRPr="00F97223" w:rsidRDefault="00F03B59" w:rsidP="00F97223">
            <w:pPr>
              <w:pStyle w:val="a6"/>
              <w:numPr>
                <w:ilvl w:val="0"/>
                <w:numId w:val="3"/>
              </w:numPr>
              <w:rPr>
                <w:szCs w:val="24"/>
              </w:rPr>
            </w:pPr>
            <w:r>
              <w:rPr>
                <w:szCs w:val="24"/>
              </w:rPr>
              <w:t xml:space="preserve">Имеется пандус у основного входа №1 с уклоном 22%, также нет разворотной площадки перед пандусом, что не соответствует стандартам, необходима реконструкция, что невозможно из-за архитектурно-планировочных особенностей, </w:t>
            </w:r>
            <w:r w:rsidRPr="0088252F">
              <w:rPr>
                <w:sz w:val="22"/>
                <w:szCs w:val="24"/>
              </w:rPr>
              <w:t>требуется установка поручней с двух сторон с не травмирующими окончаниями с завершением за пределами марша</w:t>
            </w:r>
            <w:r>
              <w:rPr>
                <w:szCs w:val="24"/>
              </w:rPr>
              <w:t>,</w:t>
            </w:r>
          </w:p>
          <w:p w:rsidR="00F97223" w:rsidRDefault="00F97223" w:rsidP="00F97223">
            <w:pPr>
              <w:pStyle w:val="a6"/>
              <w:numPr>
                <w:ilvl w:val="0"/>
                <w:numId w:val="3"/>
              </w:numPr>
              <w:jc w:val="center"/>
              <w:rPr>
                <w:szCs w:val="24"/>
              </w:rPr>
            </w:pPr>
            <w:r>
              <w:rPr>
                <w:szCs w:val="24"/>
              </w:rPr>
              <w:t>При условии финансирования:</w:t>
            </w:r>
          </w:p>
          <w:p w:rsidR="00884AB2" w:rsidRPr="00F97223" w:rsidRDefault="00F97223" w:rsidP="00F97223">
            <w:pPr>
              <w:pStyle w:val="a6"/>
              <w:rPr>
                <w:szCs w:val="24"/>
              </w:rPr>
            </w:pPr>
            <w:r>
              <w:rPr>
                <w:szCs w:val="24"/>
              </w:rPr>
              <w:t>Окрасить</w:t>
            </w:r>
            <w:r w:rsidR="00884AB2" w:rsidRPr="00F97223">
              <w:rPr>
                <w:szCs w:val="24"/>
              </w:rPr>
              <w:t xml:space="preserve"> полосы («Жёлтая полоса») на каждую ступень, в т.ч. где аварийные выходы;</w:t>
            </w:r>
          </w:p>
          <w:p w:rsidR="00884AB2" w:rsidRPr="00F97223" w:rsidRDefault="00F03B59" w:rsidP="00F03B59">
            <w:pPr>
              <w:pStyle w:val="a6"/>
              <w:numPr>
                <w:ilvl w:val="0"/>
                <w:numId w:val="3"/>
              </w:numPr>
              <w:jc w:val="center"/>
              <w:rPr>
                <w:szCs w:val="24"/>
              </w:rPr>
            </w:pPr>
            <w:r>
              <w:rPr>
                <w:sz w:val="22"/>
                <w:szCs w:val="24"/>
              </w:rPr>
              <w:t>У</w:t>
            </w:r>
            <w:r w:rsidRPr="0088252F">
              <w:rPr>
                <w:sz w:val="22"/>
                <w:szCs w:val="24"/>
              </w:rPr>
              <w:t>становить информаци</w:t>
            </w:r>
            <w:r>
              <w:rPr>
                <w:sz w:val="22"/>
                <w:szCs w:val="24"/>
              </w:rPr>
              <w:t>онное табло с информацией</w:t>
            </w:r>
            <w:r w:rsidRPr="0088252F">
              <w:rPr>
                <w:sz w:val="22"/>
                <w:szCs w:val="24"/>
              </w:rPr>
              <w:t xml:space="preserve"> об объекте, установить звуковой маяк у входа; сделать пиктограммы «вход», доступность</w:t>
            </w:r>
          </w:p>
        </w:tc>
      </w:tr>
      <w:tr w:rsidR="00125DF8" w:rsidRPr="00DE4227" w:rsidTr="0080481D">
        <w:trPr>
          <w:trHeight w:val="276"/>
        </w:trPr>
        <w:tc>
          <w:tcPr>
            <w:tcW w:w="5353" w:type="dxa"/>
          </w:tcPr>
          <w:p w:rsidR="00125DF8" w:rsidRPr="00DE4227" w:rsidRDefault="008E78AD">
            <w:pPr>
              <w:spacing w:after="100"/>
              <w:rPr>
                <w:szCs w:val="24"/>
              </w:rPr>
            </w:pPr>
            <w:r w:rsidRPr="00DE4227">
              <w:rPr>
                <w:szCs w:val="24"/>
              </w:rPr>
              <w:t xml:space="preserve">Путь (пути) движения внутри здания </w:t>
            </w:r>
          </w:p>
        </w:tc>
        <w:tc>
          <w:tcPr>
            <w:tcW w:w="5069" w:type="dxa"/>
          </w:tcPr>
          <w:p w:rsidR="00F97223" w:rsidRDefault="00F97223" w:rsidP="00F97223">
            <w:pPr>
              <w:pStyle w:val="a6"/>
              <w:numPr>
                <w:ilvl w:val="0"/>
                <w:numId w:val="4"/>
              </w:numPr>
              <w:spacing w:after="100"/>
              <w:jc w:val="center"/>
              <w:rPr>
                <w:szCs w:val="24"/>
              </w:rPr>
            </w:pPr>
            <w:r>
              <w:rPr>
                <w:szCs w:val="24"/>
              </w:rPr>
              <w:t>При условии финансирования:</w:t>
            </w:r>
          </w:p>
          <w:p w:rsidR="00125DF8" w:rsidRPr="00F97223" w:rsidRDefault="00F03B59" w:rsidP="00F97223">
            <w:pPr>
              <w:pStyle w:val="a6"/>
              <w:spacing w:after="100"/>
              <w:ind w:left="386"/>
              <w:rPr>
                <w:szCs w:val="24"/>
              </w:rPr>
            </w:pPr>
            <w:r w:rsidRPr="0088252F">
              <w:rPr>
                <w:sz w:val="22"/>
                <w:szCs w:val="24"/>
              </w:rPr>
              <w:t>создать контрастную окраску первой и последней ступени, обеспечить указателями направления движения входа, выхода, пиктограммами (доступность,</w:t>
            </w:r>
            <w:r>
              <w:rPr>
                <w:sz w:val="22"/>
                <w:szCs w:val="24"/>
              </w:rPr>
              <w:t xml:space="preserve"> вход, выход), речевыми информа</w:t>
            </w:r>
            <w:r w:rsidRPr="0088252F">
              <w:rPr>
                <w:sz w:val="22"/>
                <w:szCs w:val="24"/>
              </w:rPr>
              <w:t>торами и маяками, экранами, текстовыми табло для дублирования звуковой информации, аудиовизуальными информационно-справочными системами</w:t>
            </w:r>
            <w:r>
              <w:rPr>
                <w:sz w:val="22"/>
                <w:szCs w:val="24"/>
              </w:rPr>
              <w:t>,</w:t>
            </w:r>
          </w:p>
        </w:tc>
      </w:tr>
      <w:tr w:rsidR="00125DF8" w:rsidRPr="00DE4227" w:rsidTr="0080481D">
        <w:trPr>
          <w:trHeight w:val="276"/>
        </w:trPr>
        <w:tc>
          <w:tcPr>
            <w:tcW w:w="5353" w:type="dxa"/>
          </w:tcPr>
          <w:p w:rsidR="00125DF8" w:rsidRPr="00DE4227" w:rsidRDefault="008E78AD">
            <w:pPr>
              <w:spacing w:after="100"/>
              <w:rPr>
                <w:szCs w:val="24"/>
              </w:rPr>
            </w:pPr>
            <w:r w:rsidRPr="00DE4227">
              <w:rPr>
                <w:szCs w:val="24"/>
              </w:rPr>
              <w:t>Зона целевого посещения объекта (оказания услуги)</w:t>
            </w:r>
          </w:p>
        </w:tc>
        <w:tc>
          <w:tcPr>
            <w:tcW w:w="5069" w:type="dxa"/>
          </w:tcPr>
          <w:p w:rsidR="00F97223" w:rsidRPr="00F97223" w:rsidRDefault="00F97223" w:rsidP="00F97223">
            <w:pPr>
              <w:pStyle w:val="a6"/>
              <w:numPr>
                <w:ilvl w:val="0"/>
                <w:numId w:val="5"/>
              </w:numPr>
              <w:rPr>
                <w:szCs w:val="24"/>
              </w:rPr>
            </w:pPr>
            <w:r w:rsidRPr="00F97223">
              <w:rPr>
                <w:szCs w:val="24"/>
              </w:rPr>
              <w:t>Р</w:t>
            </w:r>
            <w:r w:rsidR="00ED16BE" w:rsidRPr="00F97223">
              <w:rPr>
                <w:szCs w:val="24"/>
              </w:rPr>
              <w:t>асширить дверные проемы до 0,9 м. с установкой новых  дверей</w:t>
            </w:r>
            <w:r w:rsidRPr="00F97223">
              <w:rPr>
                <w:szCs w:val="24"/>
              </w:rPr>
              <w:t xml:space="preserve"> не возможно т.к. нет возможности обустройства здания – в силу конструктивных, архитектурно-планировочных причин.</w:t>
            </w:r>
          </w:p>
          <w:p w:rsidR="00ED16BE" w:rsidRDefault="00ED16BE" w:rsidP="00ED16BE">
            <w:pPr>
              <w:rPr>
                <w:szCs w:val="24"/>
              </w:rPr>
            </w:pPr>
          </w:p>
          <w:p w:rsidR="00ED16BE" w:rsidRPr="00F97223" w:rsidRDefault="00B236C1" w:rsidP="00F97223">
            <w:pPr>
              <w:pStyle w:val="a6"/>
              <w:numPr>
                <w:ilvl w:val="0"/>
                <w:numId w:val="5"/>
              </w:numPr>
              <w:rPr>
                <w:szCs w:val="24"/>
              </w:rPr>
            </w:pPr>
            <w:r w:rsidRPr="00F97223">
              <w:rPr>
                <w:szCs w:val="24"/>
              </w:rPr>
              <w:t>У</w:t>
            </w:r>
            <w:r w:rsidR="00ED16BE" w:rsidRPr="00F97223">
              <w:rPr>
                <w:szCs w:val="24"/>
              </w:rPr>
              <w:t>становить подъёмник на второй этаж не возможно т.к. нет возможности обустройства здания – в силу конструктивных, архитектурно-планировочных причин</w:t>
            </w:r>
            <w:r w:rsidRPr="00F97223">
              <w:rPr>
                <w:szCs w:val="24"/>
              </w:rPr>
              <w:t>.</w:t>
            </w:r>
          </w:p>
          <w:p w:rsidR="00125DF8" w:rsidRPr="00DE4227" w:rsidRDefault="00125DF8">
            <w:pPr>
              <w:spacing w:after="100"/>
              <w:ind w:firstLine="26"/>
              <w:jc w:val="center"/>
              <w:rPr>
                <w:szCs w:val="24"/>
              </w:rPr>
            </w:pPr>
          </w:p>
        </w:tc>
      </w:tr>
      <w:tr w:rsidR="00125DF8" w:rsidRPr="00DE4227" w:rsidTr="0080481D">
        <w:trPr>
          <w:trHeight w:val="276"/>
        </w:trPr>
        <w:tc>
          <w:tcPr>
            <w:tcW w:w="5353" w:type="dxa"/>
          </w:tcPr>
          <w:p w:rsidR="00125DF8" w:rsidRPr="00DE4227" w:rsidRDefault="008E78AD">
            <w:pPr>
              <w:spacing w:after="100"/>
              <w:rPr>
                <w:szCs w:val="24"/>
              </w:rPr>
            </w:pPr>
            <w:r w:rsidRPr="00DE4227">
              <w:rPr>
                <w:szCs w:val="24"/>
              </w:rPr>
              <w:t>Санитарно-гигиенические помещения</w:t>
            </w:r>
          </w:p>
        </w:tc>
        <w:tc>
          <w:tcPr>
            <w:tcW w:w="5069" w:type="dxa"/>
          </w:tcPr>
          <w:p w:rsidR="00ED16BE" w:rsidRPr="00246571" w:rsidRDefault="00ED16BE" w:rsidP="00ED16BE">
            <w:pPr>
              <w:rPr>
                <w:b/>
                <w:szCs w:val="24"/>
              </w:rPr>
            </w:pPr>
            <w:r>
              <w:rPr>
                <w:szCs w:val="24"/>
              </w:rPr>
              <w:t xml:space="preserve">отсутствует т.к. нет </w:t>
            </w:r>
            <w:r w:rsidRPr="00C90922">
              <w:rPr>
                <w:szCs w:val="24"/>
              </w:rPr>
              <w:t>возможности обустройства здания – в силу конструктив</w:t>
            </w:r>
            <w:r>
              <w:rPr>
                <w:szCs w:val="24"/>
              </w:rPr>
              <w:t>ных, архитектурно-планировочных причин.</w:t>
            </w:r>
          </w:p>
          <w:p w:rsidR="00ED16BE" w:rsidRPr="00246571" w:rsidRDefault="00ED16BE" w:rsidP="00ED16BE">
            <w:pPr>
              <w:ind w:left="1260"/>
              <w:rPr>
                <w:b/>
                <w:szCs w:val="24"/>
              </w:rPr>
            </w:pPr>
          </w:p>
          <w:p w:rsidR="00884AB2" w:rsidRPr="00DE4227" w:rsidRDefault="00884AB2" w:rsidP="00884AB2">
            <w:pPr>
              <w:ind w:firstLine="26"/>
              <w:jc w:val="center"/>
              <w:rPr>
                <w:szCs w:val="24"/>
              </w:rPr>
            </w:pPr>
          </w:p>
        </w:tc>
      </w:tr>
    </w:tbl>
    <w:p w:rsidR="00BD3132" w:rsidRDefault="00BD3132">
      <w:pPr>
        <w:rPr>
          <w:szCs w:val="24"/>
        </w:rPr>
      </w:pPr>
    </w:p>
    <w:p w:rsidR="00BD3132" w:rsidRPr="00DE4227" w:rsidRDefault="00BD3132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480175" cy="9166312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3132" w:rsidRPr="00DE4227" w:rsidSect="008E78AD">
      <w:pgSz w:w="11906" w:h="16838"/>
      <w:pgMar w:top="567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309B7"/>
    <w:multiLevelType w:val="multilevel"/>
    <w:tmpl w:val="AE9ABD28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/>
        <w:b w:val="0"/>
        <w:i w:val="0"/>
        <w:sz w:val="16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>
    <w:nsid w:val="1F361D80"/>
    <w:multiLevelType w:val="hybridMultilevel"/>
    <w:tmpl w:val="2F0C5D72"/>
    <w:lvl w:ilvl="0" w:tplc="05EA5EE6">
      <w:start w:val="1"/>
      <w:numFmt w:val="decimal"/>
      <w:lvlText w:val="%1."/>
      <w:lvlJc w:val="left"/>
      <w:pPr>
        <w:ind w:left="3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6" w:hanging="360"/>
      </w:pPr>
    </w:lvl>
    <w:lvl w:ilvl="2" w:tplc="0419001B" w:tentative="1">
      <w:start w:val="1"/>
      <w:numFmt w:val="lowerRoman"/>
      <w:lvlText w:val="%3."/>
      <w:lvlJc w:val="right"/>
      <w:pPr>
        <w:ind w:left="1826" w:hanging="180"/>
      </w:pPr>
    </w:lvl>
    <w:lvl w:ilvl="3" w:tplc="0419000F" w:tentative="1">
      <w:start w:val="1"/>
      <w:numFmt w:val="decimal"/>
      <w:lvlText w:val="%4."/>
      <w:lvlJc w:val="left"/>
      <w:pPr>
        <w:ind w:left="2546" w:hanging="360"/>
      </w:pPr>
    </w:lvl>
    <w:lvl w:ilvl="4" w:tplc="04190019" w:tentative="1">
      <w:start w:val="1"/>
      <w:numFmt w:val="lowerLetter"/>
      <w:lvlText w:val="%5."/>
      <w:lvlJc w:val="left"/>
      <w:pPr>
        <w:ind w:left="3266" w:hanging="360"/>
      </w:pPr>
    </w:lvl>
    <w:lvl w:ilvl="5" w:tplc="0419001B" w:tentative="1">
      <w:start w:val="1"/>
      <w:numFmt w:val="lowerRoman"/>
      <w:lvlText w:val="%6."/>
      <w:lvlJc w:val="right"/>
      <w:pPr>
        <w:ind w:left="3986" w:hanging="180"/>
      </w:pPr>
    </w:lvl>
    <w:lvl w:ilvl="6" w:tplc="0419000F" w:tentative="1">
      <w:start w:val="1"/>
      <w:numFmt w:val="decimal"/>
      <w:lvlText w:val="%7."/>
      <w:lvlJc w:val="left"/>
      <w:pPr>
        <w:ind w:left="4706" w:hanging="360"/>
      </w:pPr>
    </w:lvl>
    <w:lvl w:ilvl="7" w:tplc="04190019" w:tentative="1">
      <w:start w:val="1"/>
      <w:numFmt w:val="lowerLetter"/>
      <w:lvlText w:val="%8."/>
      <w:lvlJc w:val="left"/>
      <w:pPr>
        <w:ind w:left="5426" w:hanging="360"/>
      </w:pPr>
    </w:lvl>
    <w:lvl w:ilvl="8" w:tplc="0419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2">
    <w:nsid w:val="22EC5EF9"/>
    <w:multiLevelType w:val="hybridMultilevel"/>
    <w:tmpl w:val="F1F86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3A1DEF"/>
    <w:multiLevelType w:val="hybridMultilevel"/>
    <w:tmpl w:val="59BCF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2D5120"/>
    <w:multiLevelType w:val="multilevel"/>
    <w:tmpl w:val="20384B9C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/>
        <w:b w:val="0"/>
        <w:i w:val="0"/>
        <w:sz w:val="16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25DF8"/>
    <w:rsid w:val="00017F6D"/>
    <w:rsid w:val="00021911"/>
    <w:rsid w:val="00125DF8"/>
    <w:rsid w:val="002078C7"/>
    <w:rsid w:val="002315D6"/>
    <w:rsid w:val="002F69C7"/>
    <w:rsid w:val="00330878"/>
    <w:rsid w:val="003A6CC9"/>
    <w:rsid w:val="003D5A9A"/>
    <w:rsid w:val="003E24E3"/>
    <w:rsid w:val="00444AB2"/>
    <w:rsid w:val="00512FFA"/>
    <w:rsid w:val="005A733D"/>
    <w:rsid w:val="0080481D"/>
    <w:rsid w:val="00884AB2"/>
    <w:rsid w:val="008E78AD"/>
    <w:rsid w:val="00A62E02"/>
    <w:rsid w:val="00A6527D"/>
    <w:rsid w:val="00A71749"/>
    <w:rsid w:val="00A82F61"/>
    <w:rsid w:val="00B236C1"/>
    <w:rsid w:val="00B3001F"/>
    <w:rsid w:val="00BD3132"/>
    <w:rsid w:val="00C70B2B"/>
    <w:rsid w:val="00D84E0C"/>
    <w:rsid w:val="00DB057B"/>
    <w:rsid w:val="00DE4227"/>
    <w:rsid w:val="00DE7827"/>
    <w:rsid w:val="00E21955"/>
    <w:rsid w:val="00E56DCB"/>
    <w:rsid w:val="00ED16BE"/>
    <w:rsid w:val="00F03B59"/>
    <w:rsid w:val="00F50E04"/>
    <w:rsid w:val="00F972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A6CC9"/>
    <w:rPr>
      <w:sz w:val="24"/>
    </w:rPr>
  </w:style>
  <w:style w:type="paragraph" w:styleId="1">
    <w:name w:val="heading 1"/>
    <w:rsid w:val="003A6CC9"/>
    <w:pPr>
      <w:ind w:left="4680"/>
      <w:jc w:val="right"/>
      <w:outlineLvl w:val="0"/>
    </w:pPr>
    <w:rPr>
      <w:rFonts w:ascii="Tahoma" w:hAnsi="Tahoma"/>
      <w:b/>
      <w:sz w:val="14"/>
    </w:rPr>
  </w:style>
  <w:style w:type="paragraph" w:styleId="2">
    <w:name w:val="heading 2"/>
    <w:rsid w:val="003A6CC9"/>
    <w:pPr>
      <w:jc w:val="center"/>
      <w:outlineLvl w:val="1"/>
    </w:pPr>
    <w:rPr>
      <w:b/>
      <w:sz w:val="24"/>
    </w:rPr>
  </w:style>
  <w:style w:type="paragraph" w:styleId="3">
    <w:name w:val="heading 3"/>
    <w:rsid w:val="003A6CC9"/>
    <w:pPr>
      <w:spacing w:line="240" w:lineRule="atLeast"/>
      <w:jc w:val="center"/>
      <w:outlineLvl w:val="2"/>
    </w:pPr>
    <w:rPr>
      <w:rFonts w:ascii="Tahoma" w:hAnsi="Tahoma"/>
      <w:b/>
      <w:color w:val="FFFFFF"/>
      <w:sz w:val="16"/>
    </w:rPr>
  </w:style>
  <w:style w:type="paragraph" w:styleId="4">
    <w:name w:val="heading 4"/>
    <w:rsid w:val="003A6CC9"/>
    <w:pPr>
      <w:spacing w:line="240" w:lineRule="atLeast"/>
      <w:jc w:val="center"/>
      <w:outlineLvl w:val="3"/>
    </w:pPr>
    <w:rPr>
      <w:rFonts w:ascii="Tahoma" w:hAnsi="Tahoma"/>
      <w:b/>
      <w:color w:val="FFFFFF"/>
      <w:sz w:val="14"/>
    </w:rPr>
  </w:style>
  <w:style w:type="paragraph" w:styleId="5">
    <w:name w:val="heading 5"/>
    <w:rsid w:val="003A6CC9"/>
    <w:pPr>
      <w:ind w:left="4680"/>
      <w:jc w:val="right"/>
      <w:outlineLvl w:val="4"/>
    </w:pPr>
    <w:rPr>
      <w:rFonts w:ascii="Tahoma" w:hAnsi="Tahoma"/>
      <w:b/>
      <w:sz w:val="1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rsid w:val="003A6CC9"/>
    <w:rPr>
      <w:rFonts w:ascii="Tahoma" w:hAnsi="Tahoma"/>
      <w:sz w:val="14"/>
    </w:rPr>
  </w:style>
  <w:style w:type="paragraph" w:styleId="a4">
    <w:name w:val="Balloon Text"/>
    <w:rsid w:val="003A6CC9"/>
    <w:rPr>
      <w:rFonts w:ascii="Tahoma" w:hAnsi="Tahoma"/>
      <w:sz w:val="16"/>
    </w:rPr>
  </w:style>
  <w:style w:type="character" w:styleId="a5">
    <w:name w:val="Hyperlink"/>
    <w:basedOn w:val="a0"/>
    <w:uiPriority w:val="99"/>
    <w:unhideWhenUsed/>
    <w:rsid w:val="00B236C1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F9722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</w:rPr>
  </w:style>
  <w:style w:type="paragraph" w:styleId="1">
    <w:name w:val="heading 1"/>
    <w:pPr>
      <w:ind w:left="4680"/>
      <w:jc w:val="right"/>
      <w:outlineLvl w:val="0"/>
    </w:pPr>
    <w:rPr>
      <w:rFonts w:ascii="Tahoma" w:hAnsi="Tahoma"/>
      <w:b/>
      <w:sz w:val="14"/>
    </w:rPr>
  </w:style>
  <w:style w:type="paragraph" w:styleId="2">
    <w:name w:val="heading 2"/>
    <w:pPr>
      <w:jc w:val="center"/>
      <w:outlineLvl w:val="1"/>
    </w:pPr>
    <w:rPr>
      <w:b/>
      <w:sz w:val="24"/>
    </w:rPr>
  </w:style>
  <w:style w:type="paragraph" w:styleId="3">
    <w:name w:val="heading 3"/>
    <w:pPr>
      <w:spacing w:line="240" w:lineRule="atLeast"/>
      <w:jc w:val="center"/>
      <w:outlineLvl w:val="2"/>
    </w:pPr>
    <w:rPr>
      <w:rFonts w:ascii="Tahoma" w:hAnsi="Tahoma"/>
      <w:b/>
      <w:color w:val="FFFFFF"/>
      <w:sz w:val="16"/>
    </w:rPr>
  </w:style>
  <w:style w:type="paragraph" w:styleId="4">
    <w:name w:val="heading 4"/>
    <w:pPr>
      <w:spacing w:line="240" w:lineRule="atLeast"/>
      <w:jc w:val="center"/>
      <w:outlineLvl w:val="3"/>
    </w:pPr>
    <w:rPr>
      <w:rFonts w:ascii="Tahoma" w:hAnsi="Tahoma"/>
      <w:b/>
      <w:color w:val="FFFFFF"/>
      <w:sz w:val="14"/>
    </w:rPr>
  </w:style>
  <w:style w:type="paragraph" w:styleId="5">
    <w:name w:val="heading 5"/>
    <w:pPr>
      <w:ind w:left="4680"/>
      <w:jc w:val="right"/>
      <w:outlineLvl w:val="4"/>
    </w:pPr>
    <w:rPr>
      <w:rFonts w:ascii="Tahoma" w:hAnsi="Tahoma"/>
      <w:b/>
      <w:sz w:val="1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rPr>
      <w:rFonts w:ascii="Tahoma" w:hAnsi="Tahoma"/>
      <w:sz w:val="14"/>
    </w:rPr>
  </w:style>
  <w:style w:type="paragraph" w:styleId="a4">
    <w:name w:val="Balloon Text"/>
    <w:rPr>
      <w:rFonts w:ascii="Tahoma" w:hAnsi="Tahoma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detcad1ogon@mail.ru" TargetMode="External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636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- СЮТ (копия 1).docx</vt:lpstr>
    </vt:vector>
  </TitlesOfParts>
  <Company/>
  <LinksUpToDate>false</LinksUpToDate>
  <CharactersWithSpaces>4257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- СЮТ (копия 1).docx</dc:title>
  <dc:creator>Ольга</dc:creator>
  <cp:lastModifiedBy>User</cp:lastModifiedBy>
  <cp:revision>14</cp:revision>
  <cp:lastPrinted>2016-12-05T13:39:00Z</cp:lastPrinted>
  <dcterms:created xsi:type="dcterms:W3CDTF">2016-12-02T13:52:00Z</dcterms:created>
  <dcterms:modified xsi:type="dcterms:W3CDTF">2018-02-21T09:54:00Z</dcterms:modified>
</cp:coreProperties>
</file>